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C9C" w:rsidRDefault="002C3C9C" w:rsidP="00CF1BBD">
      <w:pPr>
        <w:widowControl w:val="0"/>
        <w:overflowPunct w:val="0"/>
        <w:autoSpaceDE w:val="0"/>
        <w:autoSpaceDN w:val="0"/>
        <w:adjustRightInd w:val="0"/>
        <w:spacing w:after="0" w:line="252" w:lineRule="auto"/>
        <w:ind w:left="1600" w:hanging="1882"/>
        <w:jc w:val="center"/>
        <w:rPr>
          <w:rFonts w:ascii="Arial" w:hAnsi="Arial" w:cs="Arial"/>
          <w:sz w:val="28"/>
          <w:szCs w:val="28"/>
          <w:lang w:val="ru-RU"/>
        </w:rPr>
      </w:pPr>
      <w:bookmarkStart w:id="0" w:name="page1"/>
      <w:bookmarkEnd w:id="0"/>
      <w:r w:rsidRPr="005D0598">
        <w:rPr>
          <w:rFonts w:ascii="Arial" w:hAnsi="Arial" w:cs="Arial"/>
          <w:sz w:val="28"/>
          <w:szCs w:val="28"/>
          <w:lang w:val="ru-RU"/>
        </w:rPr>
        <w:t xml:space="preserve">Муниципальное </w:t>
      </w:r>
      <w:r>
        <w:rPr>
          <w:rFonts w:ascii="Arial" w:hAnsi="Arial" w:cs="Arial"/>
          <w:sz w:val="28"/>
          <w:szCs w:val="28"/>
          <w:lang w:val="ru-RU"/>
        </w:rPr>
        <w:t>казённое</w:t>
      </w:r>
      <w:r w:rsidRPr="005D0598"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sz w:val="28"/>
          <w:szCs w:val="28"/>
          <w:lang w:val="ru-RU"/>
        </w:rPr>
        <w:t xml:space="preserve">образовательное </w:t>
      </w:r>
      <w:r w:rsidRPr="005D0598">
        <w:rPr>
          <w:rFonts w:ascii="Arial" w:hAnsi="Arial" w:cs="Arial"/>
          <w:sz w:val="28"/>
          <w:szCs w:val="28"/>
          <w:lang w:val="ru-RU"/>
        </w:rPr>
        <w:t xml:space="preserve">учреждение  </w:t>
      </w:r>
    </w:p>
    <w:p w:rsidR="002C3C9C" w:rsidRPr="00DC2D8C" w:rsidRDefault="002C3C9C" w:rsidP="00CF1BBD">
      <w:pPr>
        <w:widowControl w:val="0"/>
        <w:overflowPunct w:val="0"/>
        <w:autoSpaceDE w:val="0"/>
        <w:autoSpaceDN w:val="0"/>
        <w:adjustRightInd w:val="0"/>
        <w:spacing w:after="0" w:line="252" w:lineRule="auto"/>
        <w:ind w:left="1600" w:hanging="1882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Arial" w:hAnsi="Arial" w:cs="Arial"/>
          <w:sz w:val="28"/>
          <w:szCs w:val="28"/>
          <w:lang w:val="ru-RU"/>
        </w:rPr>
        <w:t>дополнительного образования</w:t>
      </w:r>
      <w:r>
        <w:rPr>
          <w:rFonts w:ascii="Arial" w:hAnsi="Arial" w:cs="Arial"/>
          <w:sz w:val="28"/>
          <w:szCs w:val="28"/>
          <w:lang w:val="ru-RU"/>
        </w:rPr>
        <w:t xml:space="preserve"> детей</w:t>
      </w:r>
    </w:p>
    <w:p w:rsidR="002C3C9C" w:rsidRDefault="002C3C9C" w:rsidP="00CF1BBD">
      <w:pPr>
        <w:widowControl w:val="0"/>
        <w:autoSpaceDE w:val="0"/>
        <w:autoSpaceDN w:val="0"/>
        <w:adjustRightInd w:val="0"/>
        <w:spacing w:after="0" w:line="240" w:lineRule="auto"/>
        <w:ind w:left="200"/>
        <w:jc w:val="center"/>
        <w:rPr>
          <w:rFonts w:ascii="Arial" w:hAnsi="Arial" w:cs="Arial"/>
          <w:sz w:val="27"/>
          <w:szCs w:val="27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>«</w:t>
      </w:r>
      <w:r w:rsidRPr="005D0598">
        <w:rPr>
          <w:rFonts w:ascii="Arial" w:hAnsi="Arial" w:cs="Arial"/>
          <w:sz w:val="27"/>
          <w:szCs w:val="27"/>
          <w:lang w:val="ru-RU"/>
        </w:rPr>
        <w:t xml:space="preserve">Детская </w:t>
      </w:r>
      <w:r>
        <w:rPr>
          <w:rFonts w:ascii="Arial" w:hAnsi="Arial" w:cs="Arial"/>
          <w:sz w:val="27"/>
          <w:szCs w:val="27"/>
          <w:lang w:val="ru-RU"/>
        </w:rPr>
        <w:t xml:space="preserve">школа искусств </w:t>
      </w:r>
    </w:p>
    <w:p w:rsidR="002C3C9C" w:rsidRDefault="002C3C9C" w:rsidP="00DC2D8C">
      <w:pPr>
        <w:widowControl w:val="0"/>
        <w:autoSpaceDE w:val="0"/>
        <w:autoSpaceDN w:val="0"/>
        <w:adjustRightInd w:val="0"/>
        <w:spacing w:after="0" w:line="240" w:lineRule="auto"/>
        <w:ind w:left="200"/>
        <w:jc w:val="center"/>
        <w:rPr>
          <w:rFonts w:ascii="Arial" w:hAnsi="Arial" w:cs="Arial"/>
          <w:sz w:val="27"/>
          <w:szCs w:val="27"/>
          <w:lang w:val="ru-RU"/>
        </w:rPr>
      </w:pPr>
      <w:proofErr w:type="spellStart"/>
      <w:r>
        <w:rPr>
          <w:rFonts w:ascii="Arial" w:hAnsi="Arial" w:cs="Arial"/>
          <w:sz w:val="27"/>
          <w:szCs w:val="27"/>
          <w:lang w:val="ru-RU"/>
        </w:rPr>
        <w:t>Верхнехавского</w:t>
      </w:r>
      <w:proofErr w:type="spellEnd"/>
      <w:r>
        <w:rPr>
          <w:rFonts w:ascii="Arial" w:hAnsi="Arial" w:cs="Arial"/>
          <w:sz w:val="27"/>
          <w:szCs w:val="27"/>
          <w:lang w:val="ru-RU"/>
        </w:rPr>
        <w:t xml:space="preserve"> муниципального района </w:t>
      </w:r>
    </w:p>
    <w:p w:rsidR="002C3C9C" w:rsidRPr="005D0598" w:rsidRDefault="002C3C9C" w:rsidP="00CF1BBD">
      <w:pPr>
        <w:widowControl w:val="0"/>
        <w:autoSpaceDE w:val="0"/>
        <w:autoSpaceDN w:val="0"/>
        <w:adjustRightInd w:val="0"/>
        <w:spacing w:after="0" w:line="240" w:lineRule="auto"/>
        <w:ind w:left="20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Arial" w:hAnsi="Arial" w:cs="Arial"/>
          <w:sz w:val="27"/>
          <w:szCs w:val="27"/>
          <w:lang w:val="ru-RU"/>
        </w:rPr>
        <w:t>Воронежской области</w:t>
      </w:r>
      <w:r w:rsidRPr="005D0598">
        <w:rPr>
          <w:rFonts w:ascii="Times New Roman" w:hAnsi="Times New Roman" w:cs="Times New Roman"/>
          <w:sz w:val="27"/>
          <w:szCs w:val="27"/>
          <w:lang w:val="ru-RU"/>
        </w:rPr>
        <w:t>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Default="002C3C9C">
      <w:pPr>
        <w:widowControl w:val="0"/>
        <w:overflowPunct w:val="0"/>
        <w:autoSpaceDE w:val="0"/>
        <w:autoSpaceDN w:val="0"/>
        <w:adjustRightInd w:val="0"/>
        <w:spacing w:after="0" w:line="252" w:lineRule="auto"/>
        <w:ind w:right="280"/>
        <w:jc w:val="center"/>
        <w:rPr>
          <w:rFonts w:ascii="Arial" w:hAnsi="Arial" w:cs="Arial"/>
          <w:sz w:val="29"/>
          <w:szCs w:val="29"/>
          <w:lang w:val="ru-RU"/>
        </w:rPr>
      </w:pPr>
    </w:p>
    <w:p w:rsidR="002C3C9C" w:rsidRDefault="002C3C9C">
      <w:pPr>
        <w:widowControl w:val="0"/>
        <w:overflowPunct w:val="0"/>
        <w:autoSpaceDE w:val="0"/>
        <w:autoSpaceDN w:val="0"/>
        <w:adjustRightInd w:val="0"/>
        <w:spacing w:after="0" w:line="252" w:lineRule="auto"/>
        <w:ind w:right="280"/>
        <w:jc w:val="center"/>
        <w:rPr>
          <w:rFonts w:ascii="Arial" w:hAnsi="Arial" w:cs="Arial"/>
          <w:sz w:val="29"/>
          <w:szCs w:val="29"/>
          <w:lang w:val="ru-RU"/>
        </w:rPr>
      </w:pPr>
    </w:p>
    <w:p w:rsidR="002C3C9C" w:rsidRDefault="002C3C9C">
      <w:pPr>
        <w:widowControl w:val="0"/>
        <w:overflowPunct w:val="0"/>
        <w:autoSpaceDE w:val="0"/>
        <w:autoSpaceDN w:val="0"/>
        <w:adjustRightInd w:val="0"/>
        <w:spacing w:after="0" w:line="252" w:lineRule="auto"/>
        <w:ind w:right="280"/>
        <w:jc w:val="center"/>
        <w:rPr>
          <w:rFonts w:ascii="Arial" w:hAnsi="Arial" w:cs="Arial"/>
          <w:sz w:val="29"/>
          <w:szCs w:val="29"/>
          <w:lang w:val="ru-RU"/>
        </w:rPr>
      </w:pPr>
    </w:p>
    <w:p w:rsidR="002C3C9C" w:rsidRDefault="002C3C9C">
      <w:pPr>
        <w:widowControl w:val="0"/>
        <w:overflowPunct w:val="0"/>
        <w:autoSpaceDE w:val="0"/>
        <w:autoSpaceDN w:val="0"/>
        <w:adjustRightInd w:val="0"/>
        <w:spacing w:after="0" w:line="252" w:lineRule="auto"/>
        <w:ind w:right="280"/>
        <w:jc w:val="center"/>
        <w:rPr>
          <w:rFonts w:ascii="Arial" w:hAnsi="Arial" w:cs="Arial"/>
          <w:sz w:val="29"/>
          <w:szCs w:val="29"/>
          <w:lang w:val="ru-RU"/>
        </w:rPr>
      </w:pPr>
    </w:p>
    <w:p w:rsidR="002C3C9C" w:rsidRDefault="002C3C9C">
      <w:pPr>
        <w:widowControl w:val="0"/>
        <w:overflowPunct w:val="0"/>
        <w:autoSpaceDE w:val="0"/>
        <w:autoSpaceDN w:val="0"/>
        <w:adjustRightInd w:val="0"/>
        <w:spacing w:after="0" w:line="252" w:lineRule="auto"/>
        <w:ind w:right="280"/>
        <w:jc w:val="center"/>
        <w:rPr>
          <w:rFonts w:ascii="Arial" w:hAnsi="Arial" w:cs="Arial"/>
          <w:sz w:val="29"/>
          <w:szCs w:val="29"/>
          <w:lang w:val="ru-RU"/>
        </w:rPr>
      </w:pPr>
    </w:p>
    <w:p w:rsidR="002C3C9C" w:rsidRDefault="002C3C9C">
      <w:pPr>
        <w:widowControl w:val="0"/>
        <w:overflowPunct w:val="0"/>
        <w:autoSpaceDE w:val="0"/>
        <w:autoSpaceDN w:val="0"/>
        <w:adjustRightInd w:val="0"/>
        <w:spacing w:after="0" w:line="252" w:lineRule="auto"/>
        <w:ind w:right="280"/>
        <w:jc w:val="center"/>
        <w:rPr>
          <w:rFonts w:ascii="Arial" w:hAnsi="Arial" w:cs="Arial"/>
          <w:sz w:val="29"/>
          <w:szCs w:val="29"/>
          <w:lang w:val="ru-RU"/>
        </w:rPr>
      </w:pPr>
    </w:p>
    <w:p w:rsidR="002C3C9C" w:rsidRDefault="002C3C9C">
      <w:pPr>
        <w:widowControl w:val="0"/>
        <w:overflowPunct w:val="0"/>
        <w:autoSpaceDE w:val="0"/>
        <w:autoSpaceDN w:val="0"/>
        <w:adjustRightInd w:val="0"/>
        <w:spacing w:after="0" w:line="252" w:lineRule="auto"/>
        <w:ind w:right="280"/>
        <w:jc w:val="center"/>
        <w:rPr>
          <w:rFonts w:ascii="Arial" w:hAnsi="Arial" w:cs="Arial"/>
          <w:sz w:val="29"/>
          <w:szCs w:val="29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52" w:lineRule="auto"/>
        <w:ind w:right="28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Arial" w:hAnsi="Arial" w:cs="Arial"/>
          <w:sz w:val="29"/>
          <w:szCs w:val="29"/>
          <w:lang w:val="ru-RU"/>
        </w:rPr>
        <w:t xml:space="preserve">ДОПОЛНИТЕЛЬНАЯ ПРЕДПРОФЕССИОНАЛЬНАЯ ОБЩЕОБРАЗОВАТЕЛЬНАЯ ПРОГРАММА В ОБЛАСТИ МУЗЫКАЛЬНОГО ИСКУССТВА </w:t>
      </w:r>
      <w:r w:rsidRPr="005D0598">
        <w:rPr>
          <w:rFonts w:ascii="Times New Roman" w:hAnsi="Times New Roman" w:cs="Times New Roman"/>
          <w:sz w:val="29"/>
          <w:szCs w:val="29"/>
          <w:lang w:val="ru-RU"/>
        </w:rPr>
        <w:t>«</w:t>
      </w:r>
      <w:r w:rsidRPr="005D0598">
        <w:rPr>
          <w:rFonts w:ascii="Arial" w:hAnsi="Arial" w:cs="Arial"/>
          <w:sz w:val="29"/>
          <w:szCs w:val="29"/>
          <w:lang w:val="ru-RU"/>
        </w:rPr>
        <w:t>ФОРТЕПИАНО</w:t>
      </w:r>
      <w:r w:rsidRPr="005D0598">
        <w:rPr>
          <w:rFonts w:ascii="Times New Roman" w:hAnsi="Times New Roman" w:cs="Times New Roman"/>
          <w:sz w:val="29"/>
          <w:szCs w:val="29"/>
          <w:lang w:val="ru-RU"/>
        </w:rPr>
        <w:t>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DD1555" w:rsidRDefault="002C3C9C">
      <w:pPr>
        <w:widowControl w:val="0"/>
        <w:autoSpaceDE w:val="0"/>
        <w:autoSpaceDN w:val="0"/>
        <w:adjustRightInd w:val="0"/>
        <w:spacing w:after="0" w:line="38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 w:rsidP="00CF1BBD">
      <w:pPr>
        <w:widowControl w:val="0"/>
        <w:overflowPunct w:val="0"/>
        <w:autoSpaceDE w:val="0"/>
        <w:autoSpaceDN w:val="0"/>
        <w:adjustRightInd w:val="0"/>
        <w:spacing w:after="0" w:line="273" w:lineRule="auto"/>
        <w:ind w:left="1620" w:right="1900" w:firstLine="3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Arial" w:hAnsi="Arial" w:cs="Arial"/>
          <w:sz w:val="28"/>
          <w:szCs w:val="28"/>
          <w:lang w:val="ru-RU"/>
        </w:rPr>
        <w:t>по учебному предмету ПО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>.01.</w:t>
      </w:r>
      <w:r w:rsidRPr="005D0598">
        <w:rPr>
          <w:rFonts w:ascii="Arial" w:hAnsi="Arial" w:cs="Arial"/>
          <w:sz w:val="28"/>
          <w:szCs w:val="28"/>
          <w:lang w:val="ru-RU"/>
        </w:rPr>
        <w:t>УП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>.02.</w:t>
      </w:r>
      <w:r w:rsidRPr="005D0598">
        <w:rPr>
          <w:rFonts w:ascii="Arial" w:hAnsi="Arial" w:cs="Arial"/>
          <w:sz w:val="28"/>
          <w:szCs w:val="28"/>
          <w:lang w:val="ru-RU"/>
        </w:rPr>
        <w:t>АНСАМБЛЬ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DD1555" w:rsidRDefault="002C3C9C">
      <w:pPr>
        <w:widowControl w:val="0"/>
        <w:autoSpaceDE w:val="0"/>
        <w:autoSpaceDN w:val="0"/>
        <w:adjustRightInd w:val="0"/>
        <w:spacing w:after="0" w:line="240" w:lineRule="auto"/>
        <w:ind w:left="2720"/>
        <w:rPr>
          <w:rFonts w:ascii="Arial" w:hAnsi="Arial" w:cs="Arial"/>
          <w:sz w:val="28"/>
          <w:szCs w:val="28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ind w:left="2720"/>
        <w:rPr>
          <w:rFonts w:ascii="Arial" w:hAnsi="Arial" w:cs="Arial"/>
          <w:sz w:val="28"/>
          <w:szCs w:val="28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ind w:left="2720"/>
        <w:rPr>
          <w:rFonts w:ascii="Arial" w:hAnsi="Arial" w:cs="Arial"/>
          <w:sz w:val="28"/>
          <w:szCs w:val="28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ind w:left="2720"/>
        <w:rPr>
          <w:rFonts w:ascii="Arial" w:hAnsi="Arial" w:cs="Arial"/>
          <w:sz w:val="28"/>
          <w:szCs w:val="28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ind w:left="2720"/>
        <w:rPr>
          <w:rFonts w:ascii="Arial" w:hAnsi="Arial" w:cs="Arial"/>
          <w:sz w:val="28"/>
          <w:szCs w:val="28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ind w:left="2720"/>
        <w:rPr>
          <w:rFonts w:ascii="Arial" w:hAnsi="Arial" w:cs="Arial"/>
          <w:sz w:val="28"/>
          <w:szCs w:val="28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ind w:left="2720"/>
        <w:rPr>
          <w:rFonts w:ascii="Arial" w:hAnsi="Arial" w:cs="Arial"/>
          <w:sz w:val="28"/>
          <w:szCs w:val="28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ind w:left="2720"/>
        <w:rPr>
          <w:rFonts w:ascii="Arial" w:hAnsi="Arial" w:cs="Arial"/>
          <w:sz w:val="28"/>
          <w:szCs w:val="28"/>
          <w:lang w:val="ru-RU"/>
        </w:rPr>
      </w:pPr>
    </w:p>
    <w:p w:rsidR="002C3C9C" w:rsidRDefault="002C3C9C" w:rsidP="00DC2D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  <w:lang w:val="ru-RU"/>
        </w:rPr>
      </w:pPr>
    </w:p>
    <w:p w:rsidR="002C3C9C" w:rsidRPr="00CF1BBD" w:rsidRDefault="002C3C9C" w:rsidP="00DD15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ерхняя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Хава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2013г.</w:t>
      </w: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C3C9C">
          <w:pgSz w:w="11900" w:h="16840"/>
          <w:pgMar w:top="1110" w:right="1460" w:bottom="1134" w:left="2600" w:header="720" w:footer="720" w:gutter="0"/>
          <w:cols w:space="720" w:equalWidth="0">
            <w:col w:w="7840"/>
          </w:cols>
          <w:noEndnote/>
        </w:sect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1" w:name="page3"/>
      <w:bookmarkEnd w:id="1"/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800"/>
        <w:gridCol w:w="4800"/>
      </w:tblGrid>
      <w:tr w:rsidR="002C3C9C">
        <w:trPr>
          <w:trHeight w:val="434"/>
        </w:trPr>
        <w:tc>
          <w:tcPr>
            <w:tcW w:w="48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Default="002C3C9C" w:rsidP="00DC2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C3C9C" w:rsidRDefault="002C3C9C">
            <w:pPr>
              <w:ind w:left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советом</w:t>
            </w:r>
            <w:proofErr w:type="spellEnd"/>
          </w:p>
        </w:tc>
        <w:tc>
          <w:tcPr>
            <w:tcW w:w="4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Default="002C3C9C" w:rsidP="00DC2D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2C3C9C" w:rsidRPr="005D0598">
        <w:trPr>
          <w:trHeight w:val="321"/>
        </w:trPr>
        <w:tc>
          <w:tcPr>
            <w:tcW w:w="4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0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МКОУ ДОД «ДШИ </w:t>
            </w:r>
            <w:proofErr w:type="spellStart"/>
            <w:r w:rsidRPr="005D0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Верхнехавского</w:t>
            </w:r>
            <w:proofErr w:type="spellEnd"/>
          </w:p>
          <w:p w:rsidR="002C3C9C" w:rsidRPr="005D0598" w:rsidRDefault="002C3C9C">
            <w:pPr>
              <w:ind w:left="12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D0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муниципального района»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0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Директор МКОУДОД </w:t>
            </w:r>
          </w:p>
          <w:p w:rsidR="002C3C9C" w:rsidRPr="005D0598" w:rsidRDefault="002C3C9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0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«ДШИ </w:t>
            </w:r>
            <w:proofErr w:type="spellStart"/>
            <w:r w:rsidRPr="005D0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Верхнехавского</w:t>
            </w:r>
            <w:proofErr w:type="spellEnd"/>
            <w:r w:rsidRPr="005D0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муниципального района»</w:t>
            </w:r>
          </w:p>
        </w:tc>
      </w:tr>
      <w:tr w:rsidR="002C3C9C" w:rsidRPr="005D0598">
        <w:trPr>
          <w:trHeight w:val="364"/>
        </w:trPr>
        <w:tc>
          <w:tcPr>
            <w:tcW w:w="4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2C3C9C">
        <w:trPr>
          <w:trHeight w:val="365"/>
        </w:trPr>
        <w:tc>
          <w:tcPr>
            <w:tcW w:w="48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ind w:left="1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C3C9C" w:rsidRDefault="002C3C9C">
            <w:pPr>
              <w:ind w:left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«14»января 2013г.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Default="002C3C9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3C9C">
        <w:trPr>
          <w:trHeight w:val="238"/>
        </w:trPr>
        <w:tc>
          <w:tcPr>
            <w:tcW w:w="4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2C3C9C" w:rsidRDefault="002C3C9C">
            <w:pPr>
              <w:rPr>
                <w:sz w:val="20"/>
                <w:szCs w:val="20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Default="002C3C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__________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Л.Н.Ананьева</w:t>
            </w:r>
            <w:proofErr w:type="spellEnd"/>
          </w:p>
        </w:tc>
      </w:tr>
      <w:tr w:rsidR="002C3C9C">
        <w:trPr>
          <w:trHeight w:val="363"/>
        </w:trPr>
        <w:tc>
          <w:tcPr>
            <w:tcW w:w="4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Default="002C3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Default="002C3C9C">
            <w:pPr>
              <w:ind w:right="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«04»февраля 2013г.</w:t>
            </w:r>
          </w:p>
        </w:tc>
      </w:tr>
      <w:tr w:rsidR="002C3C9C">
        <w:trPr>
          <w:trHeight w:val="322"/>
        </w:trPr>
        <w:tc>
          <w:tcPr>
            <w:tcW w:w="4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Default="002C3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Default="002C3C9C">
            <w:pPr>
              <w:ind w:righ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3C9C">
        <w:trPr>
          <w:trHeight w:val="365"/>
        </w:trPr>
        <w:tc>
          <w:tcPr>
            <w:tcW w:w="4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Default="002C3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Default="002C3C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3C9C">
        <w:trPr>
          <w:trHeight w:val="559"/>
        </w:trPr>
        <w:tc>
          <w:tcPr>
            <w:tcW w:w="48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Default="002C3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Default="002C3C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3C9C">
        <w:trPr>
          <w:trHeight w:val="365"/>
        </w:trPr>
        <w:tc>
          <w:tcPr>
            <w:tcW w:w="4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2C3C9C" w:rsidRDefault="002C3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2C3C9C" w:rsidRDefault="002C3C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DC2D8C" w:rsidRDefault="002C3C9C">
      <w:pPr>
        <w:widowControl w:val="0"/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Разработчик – </w:t>
      </w:r>
      <w:r w:rsidRPr="00DC2D8C">
        <w:rPr>
          <w:rFonts w:ascii="Times New Roman" w:hAnsi="Times New Roman" w:cs="Times New Roman"/>
          <w:sz w:val="28"/>
          <w:szCs w:val="28"/>
          <w:lang w:val="ru-RU"/>
        </w:rPr>
        <w:t>Черникова Е.И.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>, преподаватель</w:t>
      </w:r>
      <w:r w:rsidRPr="00DC2D8C">
        <w:rPr>
          <w:rFonts w:ascii="Times New Roman" w:hAnsi="Times New Roman" w:cs="Times New Roman"/>
          <w:sz w:val="28"/>
          <w:szCs w:val="28"/>
          <w:lang w:val="ru-RU"/>
        </w:rPr>
        <w:t xml:space="preserve"> отделения инструментального исполнительства, класс «Фортепиано»</w:t>
      </w:r>
    </w:p>
    <w:p w:rsidR="002C3C9C" w:rsidRPr="00DC2D8C" w:rsidRDefault="002C3C9C">
      <w:pPr>
        <w:widowControl w:val="0"/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 w:cs="Times New Roman"/>
          <w:sz w:val="28"/>
          <w:szCs w:val="28"/>
          <w:lang w:val="ru-RU"/>
        </w:rPr>
      </w:pPr>
      <w:r w:rsidRPr="00DC2D8C">
        <w:rPr>
          <w:rFonts w:ascii="Times New Roman" w:hAnsi="Times New Roman" w:cs="Times New Roman"/>
          <w:sz w:val="28"/>
          <w:szCs w:val="28"/>
          <w:lang w:val="ru-RU"/>
        </w:rPr>
        <w:t>(первая квалификационная категория)</w:t>
      </w:r>
    </w:p>
    <w:p w:rsidR="002C3C9C" w:rsidRPr="00DC2D8C" w:rsidRDefault="002C3C9C">
      <w:pPr>
        <w:widowControl w:val="0"/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 w:cs="Times New Roman"/>
          <w:sz w:val="24"/>
          <w:szCs w:val="24"/>
          <w:lang w:val="ru-RU"/>
        </w:rPr>
      </w:pPr>
      <w:r w:rsidRPr="00DC2D8C">
        <w:rPr>
          <w:rFonts w:ascii="Times New Roman" w:hAnsi="Times New Roman" w:cs="Times New Roman"/>
          <w:sz w:val="28"/>
          <w:szCs w:val="28"/>
          <w:lang w:val="ru-RU"/>
        </w:rPr>
        <w:t xml:space="preserve">МКОУДОД «ДШИ </w:t>
      </w:r>
      <w:proofErr w:type="spellStart"/>
      <w:r w:rsidRPr="00DC2D8C">
        <w:rPr>
          <w:rFonts w:ascii="Times New Roman" w:hAnsi="Times New Roman" w:cs="Times New Roman"/>
          <w:sz w:val="28"/>
          <w:szCs w:val="28"/>
          <w:lang w:val="ru-RU"/>
        </w:rPr>
        <w:t>Верхнехавского</w:t>
      </w:r>
      <w:proofErr w:type="spellEnd"/>
      <w:r w:rsidRPr="00DC2D8C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5" w:lineRule="exact"/>
        <w:rPr>
          <w:rFonts w:ascii="Times New Roman" w:hAnsi="Times New Roman" w:cs="Times New Roman"/>
          <w:sz w:val="28"/>
          <w:szCs w:val="28"/>
          <w:lang w:val="ru-RU"/>
        </w:rPr>
      </w:pPr>
      <w:r w:rsidRPr="00DD1555">
        <w:rPr>
          <w:rFonts w:ascii="Times New Roman" w:hAnsi="Times New Roman" w:cs="Times New Roman"/>
          <w:sz w:val="28"/>
          <w:szCs w:val="28"/>
          <w:lang w:val="ru-RU"/>
        </w:rPr>
        <w:t xml:space="preserve">Рецензент: </w:t>
      </w:r>
      <w:proofErr w:type="spellStart"/>
      <w:r w:rsidRPr="00DD1555">
        <w:rPr>
          <w:rFonts w:ascii="Times New Roman" w:hAnsi="Times New Roman" w:cs="Times New Roman"/>
          <w:sz w:val="28"/>
          <w:szCs w:val="28"/>
          <w:lang w:val="ru-RU"/>
        </w:rPr>
        <w:t>Пакшина</w:t>
      </w:r>
      <w:proofErr w:type="spellEnd"/>
      <w:r w:rsidRPr="00DD1555">
        <w:rPr>
          <w:rFonts w:ascii="Times New Roman" w:hAnsi="Times New Roman" w:cs="Times New Roman"/>
          <w:sz w:val="28"/>
          <w:szCs w:val="28"/>
          <w:lang w:val="ru-RU"/>
        </w:rPr>
        <w:t xml:space="preserve"> Т.А.- преподаватель </w:t>
      </w:r>
      <w:proofErr w:type="spellStart"/>
      <w:r w:rsidRPr="00DD1555">
        <w:rPr>
          <w:rFonts w:ascii="Times New Roman" w:hAnsi="Times New Roman" w:cs="Times New Roman"/>
          <w:sz w:val="28"/>
          <w:szCs w:val="28"/>
          <w:lang w:val="ru-RU"/>
        </w:rPr>
        <w:t>спец</w:t>
      </w:r>
      <w:proofErr w:type="gramStart"/>
      <w:r w:rsidRPr="00DD1555">
        <w:rPr>
          <w:rFonts w:ascii="Times New Roman" w:hAnsi="Times New Roman" w:cs="Times New Roman"/>
          <w:sz w:val="28"/>
          <w:szCs w:val="28"/>
          <w:lang w:val="ru-RU"/>
        </w:rPr>
        <w:t>.ф</w:t>
      </w:r>
      <w:proofErr w:type="gramEnd"/>
      <w:r w:rsidRPr="00DD1555">
        <w:rPr>
          <w:rFonts w:ascii="Times New Roman" w:hAnsi="Times New Roman" w:cs="Times New Roman"/>
          <w:sz w:val="28"/>
          <w:szCs w:val="28"/>
          <w:lang w:val="ru-RU"/>
        </w:rPr>
        <w:t>ортепиано</w:t>
      </w:r>
      <w:proofErr w:type="spellEnd"/>
      <w:r w:rsidRPr="00DD1555">
        <w:rPr>
          <w:rFonts w:ascii="Times New Roman" w:hAnsi="Times New Roman" w:cs="Times New Roman"/>
          <w:sz w:val="28"/>
          <w:szCs w:val="28"/>
          <w:lang w:val="ru-RU"/>
        </w:rPr>
        <w:t xml:space="preserve"> ВМКР </w:t>
      </w:r>
    </w:p>
    <w:p w:rsidR="002C3C9C" w:rsidRPr="00DD1555" w:rsidRDefault="002C3C9C">
      <w:pPr>
        <w:widowControl w:val="0"/>
        <w:autoSpaceDE w:val="0"/>
        <w:autoSpaceDN w:val="0"/>
        <w:adjustRightInd w:val="0"/>
        <w:spacing w:after="0" w:line="245" w:lineRule="exact"/>
        <w:rPr>
          <w:rFonts w:ascii="Times New Roman" w:hAnsi="Times New Roman" w:cs="Times New Roman"/>
          <w:sz w:val="28"/>
          <w:szCs w:val="28"/>
          <w:lang w:val="ru-RU"/>
        </w:rPr>
      </w:pPr>
      <w:r w:rsidRPr="00DD1555">
        <w:rPr>
          <w:rFonts w:ascii="Times New Roman" w:hAnsi="Times New Roman" w:cs="Times New Roman"/>
          <w:sz w:val="28"/>
          <w:szCs w:val="28"/>
          <w:lang w:val="ru-RU"/>
        </w:rPr>
        <w:t>им. Ростроповичей (высшая категория)</w:t>
      </w: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DD1555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  <w:lang w:val="ru-RU"/>
        </w:rPr>
      </w:pPr>
      <w:r w:rsidRPr="00DD1555">
        <w:rPr>
          <w:rFonts w:ascii="Times New Roman" w:hAnsi="Times New Roman" w:cs="Times New Roman"/>
          <w:sz w:val="28"/>
          <w:szCs w:val="28"/>
          <w:lang w:val="ru-RU"/>
        </w:rPr>
        <w:t>Рецензент</w:t>
      </w:r>
      <w:proofErr w:type="gramStart"/>
      <w:r w:rsidRPr="00DD1555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DD1555">
        <w:rPr>
          <w:rFonts w:ascii="Times New Roman" w:hAnsi="Times New Roman" w:cs="Times New Roman"/>
          <w:sz w:val="28"/>
          <w:szCs w:val="28"/>
          <w:lang w:val="ru-RU"/>
        </w:rPr>
        <w:t xml:space="preserve"> Фрадина Т.Д. – преподаватель </w:t>
      </w:r>
      <w:proofErr w:type="gramStart"/>
      <w:r w:rsidRPr="00DD1555">
        <w:rPr>
          <w:rFonts w:ascii="Times New Roman" w:hAnsi="Times New Roman" w:cs="Times New Roman"/>
          <w:sz w:val="28"/>
          <w:szCs w:val="28"/>
          <w:lang w:val="ru-RU"/>
        </w:rPr>
        <w:t>спец</w:t>
      </w:r>
      <w:proofErr w:type="gramEnd"/>
      <w:r w:rsidRPr="00DD1555">
        <w:rPr>
          <w:rFonts w:ascii="Times New Roman" w:hAnsi="Times New Roman" w:cs="Times New Roman"/>
          <w:sz w:val="28"/>
          <w:szCs w:val="28"/>
          <w:lang w:val="ru-RU"/>
        </w:rPr>
        <w:t>. Фортепиано ВМКР им. Ростроповичей (высшая категория)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pgSz w:w="11904" w:h="16840"/>
          <w:pgMar w:top="1440" w:right="980" w:bottom="367" w:left="1320" w:header="720" w:footer="720" w:gutter="0"/>
          <w:cols w:space="720" w:equalWidth="0">
            <w:col w:w="960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DD1555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DD1555">
          <w:type w:val="continuous"/>
          <w:pgSz w:w="11904" w:h="16840"/>
          <w:pgMar w:top="1440" w:right="5860" w:bottom="367" w:left="5900" w:header="720" w:footer="720" w:gutter="0"/>
          <w:cols w:space="720" w:equalWidth="0">
            <w:col w:w="140"/>
          </w:cols>
          <w:noEndnote/>
        </w:sectPr>
      </w:pPr>
    </w:p>
    <w:p w:rsidR="002C3C9C" w:rsidRPr="00DD1555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  <w:bookmarkStart w:id="2" w:name="page5"/>
      <w:bookmarkEnd w:id="2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2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Структура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программы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учебного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предмета</w:t>
      </w:r>
      <w:proofErr w:type="spellEnd"/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51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numPr>
          <w:ilvl w:val="0"/>
          <w:numId w:val="1"/>
        </w:numPr>
        <w:tabs>
          <w:tab w:val="clear" w:pos="720"/>
          <w:tab w:val="num" w:pos="740"/>
        </w:tabs>
        <w:overflowPunct w:val="0"/>
        <w:autoSpaceDE w:val="0"/>
        <w:autoSpaceDN w:val="0"/>
        <w:adjustRightInd w:val="0"/>
        <w:spacing w:after="0" w:line="240" w:lineRule="auto"/>
        <w:ind w:left="740" w:hanging="733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Пояснительная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записка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2C3C9C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numPr>
          <w:ilvl w:val="0"/>
          <w:numId w:val="2"/>
        </w:numPr>
        <w:tabs>
          <w:tab w:val="clear" w:pos="720"/>
          <w:tab w:val="num" w:pos="136"/>
        </w:tabs>
        <w:overflowPunct w:val="0"/>
        <w:autoSpaceDE w:val="0"/>
        <w:autoSpaceDN w:val="0"/>
        <w:adjustRightInd w:val="0"/>
        <w:spacing w:after="0" w:line="286" w:lineRule="auto"/>
        <w:ind w:left="0" w:right="1860" w:firstLine="7"/>
        <w:jc w:val="both"/>
        <w:rPr>
          <w:rFonts w:ascii="Times New Roman" w:hAnsi="Times New Roman" w:cs="Times New Roman"/>
          <w:sz w:val="27"/>
          <w:szCs w:val="27"/>
          <w:lang w:val="ru-RU"/>
        </w:rPr>
      </w:pPr>
      <w:r w:rsidRPr="005D0598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Характеристика учебного предмета, его место и роль в образовательном процессе;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7"/>
          <w:szCs w:val="27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2"/>
        </w:numPr>
        <w:tabs>
          <w:tab w:val="clear" w:pos="720"/>
          <w:tab w:val="num" w:pos="160"/>
        </w:tabs>
        <w:overflowPunct w:val="0"/>
        <w:autoSpaceDE w:val="0"/>
        <w:autoSpaceDN w:val="0"/>
        <w:adjustRightInd w:val="0"/>
        <w:spacing w:after="0" w:line="240" w:lineRule="auto"/>
        <w:ind w:left="160" w:hanging="153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Срок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реализации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учебного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предмета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7"/>
          <w:szCs w:val="27"/>
        </w:rPr>
      </w:pPr>
    </w:p>
    <w:p w:rsidR="002C3C9C" w:rsidRPr="005D0598" w:rsidRDefault="002C3C9C">
      <w:pPr>
        <w:widowControl w:val="0"/>
        <w:numPr>
          <w:ilvl w:val="0"/>
          <w:numId w:val="2"/>
        </w:numPr>
        <w:tabs>
          <w:tab w:val="clear" w:pos="720"/>
          <w:tab w:val="num" w:pos="159"/>
        </w:tabs>
        <w:overflowPunct w:val="0"/>
        <w:autoSpaceDE w:val="0"/>
        <w:autoSpaceDN w:val="0"/>
        <w:adjustRightInd w:val="0"/>
        <w:spacing w:after="0" w:line="287" w:lineRule="auto"/>
        <w:ind w:left="0" w:right="120" w:firstLine="7"/>
        <w:rPr>
          <w:rFonts w:ascii="Times New Roman" w:hAnsi="Times New Roman" w:cs="Times New Roman"/>
          <w:sz w:val="27"/>
          <w:szCs w:val="27"/>
          <w:lang w:val="ru-RU"/>
        </w:rPr>
      </w:pPr>
      <w:r w:rsidRPr="005D0598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Объем и сведения о затратах учебного времени, предусмотренный учебным планом образовательного учреждения на реализацию учебного предмета;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7"/>
          <w:szCs w:val="27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2"/>
        </w:numPr>
        <w:tabs>
          <w:tab w:val="clear" w:pos="720"/>
          <w:tab w:val="num" w:pos="180"/>
        </w:tabs>
        <w:overflowPunct w:val="0"/>
        <w:autoSpaceDE w:val="0"/>
        <w:autoSpaceDN w:val="0"/>
        <w:adjustRightInd w:val="0"/>
        <w:spacing w:after="0" w:line="240" w:lineRule="auto"/>
        <w:ind w:left="180" w:hanging="173"/>
        <w:jc w:val="both"/>
        <w:rPr>
          <w:rFonts w:ascii="Times New Roman" w:hAnsi="Times New Roman" w:cs="Times New Roman"/>
          <w:sz w:val="27"/>
          <w:szCs w:val="27"/>
          <w:lang w:val="ru-RU"/>
        </w:rPr>
      </w:pPr>
      <w:r w:rsidRPr="005D0598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Форма проведения учебных аудиторных занятий;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7"/>
          <w:szCs w:val="27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2"/>
        </w:numPr>
        <w:tabs>
          <w:tab w:val="clear" w:pos="720"/>
          <w:tab w:val="num" w:pos="140"/>
        </w:tabs>
        <w:overflowPunct w:val="0"/>
        <w:autoSpaceDE w:val="0"/>
        <w:autoSpaceDN w:val="0"/>
        <w:adjustRightInd w:val="0"/>
        <w:spacing w:after="0" w:line="240" w:lineRule="auto"/>
        <w:ind w:left="140" w:hanging="133"/>
        <w:jc w:val="both"/>
        <w:rPr>
          <w:rFonts w:ascii="Times New Roman" w:hAnsi="Times New Roman" w:cs="Times New Roman"/>
          <w:sz w:val="27"/>
          <w:szCs w:val="27"/>
          <w:lang w:val="ru-RU"/>
        </w:rPr>
      </w:pPr>
      <w:r w:rsidRPr="005D0598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Цели и задачи учебного предмета;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7"/>
          <w:szCs w:val="27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2"/>
        </w:numPr>
        <w:tabs>
          <w:tab w:val="clear" w:pos="720"/>
          <w:tab w:val="num" w:pos="160"/>
        </w:tabs>
        <w:overflowPunct w:val="0"/>
        <w:autoSpaceDE w:val="0"/>
        <w:autoSpaceDN w:val="0"/>
        <w:adjustRightInd w:val="0"/>
        <w:spacing w:after="0" w:line="240" w:lineRule="auto"/>
        <w:ind w:left="160" w:hanging="153"/>
        <w:jc w:val="both"/>
        <w:rPr>
          <w:rFonts w:ascii="Times New Roman" w:hAnsi="Times New Roman" w:cs="Times New Roman"/>
          <w:sz w:val="27"/>
          <w:szCs w:val="27"/>
          <w:lang w:val="ru-RU"/>
        </w:rPr>
      </w:pPr>
      <w:r w:rsidRPr="005D0598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Обоснование структуры программы учебного предмета;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7"/>
          <w:szCs w:val="27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2"/>
        </w:numPr>
        <w:tabs>
          <w:tab w:val="clear" w:pos="720"/>
          <w:tab w:val="num" w:pos="140"/>
        </w:tabs>
        <w:overflowPunct w:val="0"/>
        <w:autoSpaceDE w:val="0"/>
        <w:autoSpaceDN w:val="0"/>
        <w:adjustRightInd w:val="0"/>
        <w:spacing w:after="0" w:line="240" w:lineRule="auto"/>
        <w:ind w:left="140" w:hanging="133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Методы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обучения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7"/>
          <w:szCs w:val="27"/>
        </w:rPr>
      </w:pPr>
    </w:p>
    <w:p w:rsidR="002C3C9C" w:rsidRPr="005D0598" w:rsidRDefault="002C3C9C">
      <w:pPr>
        <w:widowControl w:val="0"/>
        <w:numPr>
          <w:ilvl w:val="0"/>
          <w:numId w:val="2"/>
        </w:numPr>
        <w:tabs>
          <w:tab w:val="clear" w:pos="720"/>
          <w:tab w:val="num" w:pos="158"/>
        </w:tabs>
        <w:overflowPunct w:val="0"/>
        <w:autoSpaceDE w:val="0"/>
        <w:autoSpaceDN w:val="0"/>
        <w:adjustRightInd w:val="0"/>
        <w:spacing w:after="0" w:line="287" w:lineRule="auto"/>
        <w:ind w:left="0" w:right="720" w:firstLine="7"/>
        <w:jc w:val="both"/>
        <w:rPr>
          <w:rFonts w:ascii="Times New Roman" w:hAnsi="Times New Roman" w:cs="Times New Roman"/>
          <w:sz w:val="27"/>
          <w:szCs w:val="27"/>
          <w:lang w:val="ru-RU"/>
        </w:rPr>
      </w:pPr>
      <w:r w:rsidRPr="005D0598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Описание материально-технических условий реализации учебного предмета;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7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II</w:t>
      </w:r>
      <w:r w:rsidRPr="005D0598">
        <w:rPr>
          <w:rFonts w:ascii="Times New Roman" w:hAnsi="Times New Roman" w:cs="Times New Roman"/>
          <w:b/>
          <w:bCs/>
          <w:sz w:val="27"/>
          <w:szCs w:val="27"/>
          <w:lang w:val="ru-RU"/>
        </w:rPr>
        <w:t>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Arial" w:hAnsi="Arial" w:cs="Arial"/>
          <w:b/>
          <w:bCs/>
          <w:sz w:val="28"/>
          <w:szCs w:val="28"/>
          <w:lang w:val="ru-RU"/>
        </w:rPr>
        <w:t>Содержание учебного предмета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5D0598">
        <w:rPr>
          <w:rFonts w:ascii="Times New Roman" w:hAnsi="Times New Roman" w:cs="Times New Roman"/>
          <w:iCs/>
          <w:sz w:val="28"/>
          <w:szCs w:val="28"/>
          <w:lang w:val="ru-RU"/>
        </w:rPr>
        <w:t>Годовые требования по классам;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8" w:lineRule="auto"/>
        <w:ind w:right="19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III</w:t>
      </w:r>
      <w:r w:rsidRPr="005D0598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. </w:t>
      </w:r>
      <w:r w:rsidRPr="005D0598">
        <w:rPr>
          <w:rFonts w:ascii="Arial" w:hAnsi="Arial" w:cs="Arial"/>
          <w:b/>
          <w:bCs/>
          <w:sz w:val="26"/>
          <w:szCs w:val="26"/>
          <w:lang w:val="ru-RU"/>
        </w:rPr>
        <w:t>Требования к уровню подготовки обучающихся</w:t>
      </w:r>
      <w:r w:rsidRPr="005D0598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IV</w:t>
      </w:r>
      <w:r w:rsidRPr="005D0598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. </w:t>
      </w:r>
      <w:r w:rsidRPr="005D0598">
        <w:rPr>
          <w:rFonts w:ascii="Arial" w:hAnsi="Arial" w:cs="Arial"/>
          <w:b/>
          <w:bCs/>
          <w:sz w:val="26"/>
          <w:szCs w:val="26"/>
          <w:lang w:val="ru-RU"/>
        </w:rPr>
        <w:t>Формы и методы контроля</w:t>
      </w:r>
      <w:r w:rsidRPr="005D0598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, </w:t>
      </w:r>
      <w:r w:rsidRPr="005D0598">
        <w:rPr>
          <w:rFonts w:ascii="Arial" w:hAnsi="Arial" w:cs="Arial"/>
          <w:b/>
          <w:bCs/>
          <w:sz w:val="26"/>
          <w:szCs w:val="26"/>
          <w:lang w:val="ru-RU"/>
        </w:rPr>
        <w:t>система оценок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3"/>
        </w:numPr>
        <w:tabs>
          <w:tab w:val="clear" w:pos="720"/>
          <w:tab w:val="num" w:pos="140"/>
        </w:tabs>
        <w:overflowPunct w:val="0"/>
        <w:autoSpaceDE w:val="0"/>
        <w:autoSpaceDN w:val="0"/>
        <w:adjustRightInd w:val="0"/>
        <w:spacing w:after="0" w:line="240" w:lineRule="auto"/>
        <w:ind w:left="140" w:hanging="133"/>
        <w:jc w:val="both"/>
        <w:rPr>
          <w:rFonts w:ascii="Times New Roman" w:hAnsi="Times New Roman" w:cs="Times New Roman"/>
          <w:sz w:val="27"/>
          <w:szCs w:val="27"/>
          <w:lang w:val="ru-RU"/>
        </w:rPr>
      </w:pPr>
      <w:r w:rsidRPr="005D0598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Аттестация: цели, виды, форма, содержание;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7"/>
          <w:szCs w:val="27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3"/>
        </w:numPr>
        <w:tabs>
          <w:tab w:val="clear" w:pos="720"/>
          <w:tab w:val="num" w:pos="160"/>
        </w:tabs>
        <w:overflowPunct w:val="0"/>
        <w:autoSpaceDE w:val="0"/>
        <w:autoSpaceDN w:val="0"/>
        <w:adjustRightInd w:val="0"/>
        <w:spacing w:after="0" w:line="240" w:lineRule="auto"/>
        <w:ind w:left="160" w:hanging="153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Критерии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оценки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; </w:t>
      </w:r>
    </w:p>
    <w:p w:rsidR="002C3C9C" w:rsidRDefault="002C3C9C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numPr>
          <w:ilvl w:val="0"/>
          <w:numId w:val="4"/>
        </w:numPr>
        <w:tabs>
          <w:tab w:val="clear" w:pos="720"/>
          <w:tab w:val="num" w:pos="760"/>
        </w:tabs>
        <w:overflowPunct w:val="0"/>
        <w:autoSpaceDE w:val="0"/>
        <w:autoSpaceDN w:val="0"/>
        <w:adjustRightInd w:val="0"/>
        <w:spacing w:after="0" w:line="240" w:lineRule="auto"/>
        <w:ind w:left="760" w:hanging="753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Методическое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обеспечение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учебного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процесса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2C3C9C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numPr>
          <w:ilvl w:val="0"/>
          <w:numId w:val="5"/>
        </w:numPr>
        <w:tabs>
          <w:tab w:val="clear" w:pos="720"/>
          <w:tab w:val="num" w:pos="140"/>
        </w:tabs>
        <w:overflowPunct w:val="0"/>
        <w:autoSpaceDE w:val="0"/>
        <w:autoSpaceDN w:val="0"/>
        <w:adjustRightInd w:val="0"/>
        <w:spacing w:after="0" w:line="240" w:lineRule="auto"/>
        <w:ind w:left="140" w:hanging="13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Методические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рекомендации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педагогическим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работникам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numPr>
          <w:ilvl w:val="0"/>
          <w:numId w:val="5"/>
        </w:numPr>
        <w:tabs>
          <w:tab w:val="clear" w:pos="720"/>
          <w:tab w:val="num" w:pos="140"/>
        </w:tabs>
        <w:overflowPunct w:val="0"/>
        <w:autoSpaceDE w:val="0"/>
        <w:autoSpaceDN w:val="0"/>
        <w:adjustRightInd w:val="0"/>
        <w:spacing w:after="0" w:line="240" w:lineRule="auto"/>
        <w:ind w:left="140" w:hanging="133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5D0598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Рекомендации по организации самостоятельной работы </w:t>
      </w:r>
      <w:proofErr w:type="gramStart"/>
      <w:r w:rsidRPr="005D0598">
        <w:rPr>
          <w:rFonts w:ascii="Times New Roman" w:hAnsi="Times New Roman" w:cs="Times New Roman"/>
          <w:iCs/>
          <w:sz w:val="28"/>
          <w:szCs w:val="28"/>
          <w:lang w:val="ru-RU"/>
        </w:rPr>
        <w:t>обучающихся</w:t>
      </w:r>
      <w:proofErr w:type="gramEnd"/>
      <w:r w:rsidRPr="005D0598">
        <w:rPr>
          <w:rFonts w:ascii="Times New Roman" w:hAnsi="Times New Roman" w:cs="Times New Roman"/>
          <w:i/>
          <w:iCs/>
          <w:sz w:val="24"/>
          <w:szCs w:val="24"/>
          <w:lang w:val="ru-RU"/>
        </w:rPr>
        <w:t>;</w:t>
      </w:r>
      <w:r w:rsidRPr="005D0598">
        <w:rPr>
          <w:rFonts w:ascii="Arial" w:hAnsi="Arial" w:cs="Arial"/>
          <w:i/>
          <w:iCs/>
          <w:sz w:val="24"/>
          <w:szCs w:val="24"/>
          <w:lang w:val="ru-RU"/>
        </w:rPr>
        <w:t xml:space="preserve">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10" w:lineRule="exact"/>
        <w:rPr>
          <w:rFonts w:ascii="Times New Roman" w:hAnsi="Times New Roman" w:cs="Times New Roman"/>
          <w:sz w:val="23"/>
          <w:szCs w:val="23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VI</w:t>
      </w:r>
      <w:r w:rsidRPr="005D0598">
        <w:rPr>
          <w:rFonts w:ascii="Times New Roman" w:hAnsi="Times New Roman" w:cs="Times New Roman"/>
          <w:b/>
          <w:bCs/>
          <w:sz w:val="27"/>
          <w:szCs w:val="27"/>
          <w:lang w:val="ru-RU"/>
        </w:rPr>
        <w:t xml:space="preserve">.   </w:t>
      </w:r>
      <w:r w:rsidRPr="005D0598">
        <w:rPr>
          <w:rFonts w:ascii="Arial" w:hAnsi="Arial" w:cs="Arial"/>
          <w:b/>
          <w:bCs/>
          <w:sz w:val="27"/>
          <w:szCs w:val="27"/>
          <w:lang w:val="ru-RU"/>
        </w:rPr>
        <w:t>Списки рекомендуемой нотной и методической литературы</w:t>
      </w:r>
      <w:r w:rsidRPr="005D0598">
        <w:rPr>
          <w:rFonts w:ascii="Times New Roman" w:hAnsi="Times New Roman" w:cs="Times New Roman"/>
          <w:b/>
          <w:bCs/>
          <w:sz w:val="27"/>
          <w:szCs w:val="27"/>
          <w:lang w:val="ru-RU"/>
        </w:rPr>
        <w:t xml:space="preserve">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3" w:lineRule="exact"/>
        <w:rPr>
          <w:rFonts w:ascii="Times New Roman" w:hAnsi="Times New Roman" w:cs="Times New Roman"/>
          <w:sz w:val="23"/>
          <w:szCs w:val="23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5"/>
        </w:numPr>
        <w:tabs>
          <w:tab w:val="clear" w:pos="720"/>
          <w:tab w:val="num" w:pos="160"/>
        </w:tabs>
        <w:overflowPunct w:val="0"/>
        <w:autoSpaceDE w:val="0"/>
        <w:autoSpaceDN w:val="0"/>
        <w:adjustRightInd w:val="0"/>
        <w:spacing w:after="0" w:line="240" w:lineRule="auto"/>
        <w:ind w:left="160" w:hanging="153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Список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рекомендуемой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нотной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литературы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7"/>
          <w:szCs w:val="27"/>
        </w:rPr>
      </w:pPr>
    </w:p>
    <w:p w:rsidR="002C3C9C" w:rsidRPr="005D0598" w:rsidRDefault="002C3C9C">
      <w:pPr>
        <w:widowControl w:val="0"/>
        <w:numPr>
          <w:ilvl w:val="0"/>
          <w:numId w:val="5"/>
        </w:numPr>
        <w:tabs>
          <w:tab w:val="clear" w:pos="720"/>
          <w:tab w:val="num" w:pos="160"/>
        </w:tabs>
        <w:overflowPunct w:val="0"/>
        <w:autoSpaceDE w:val="0"/>
        <w:autoSpaceDN w:val="0"/>
        <w:adjustRightInd w:val="0"/>
        <w:spacing w:after="0" w:line="240" w:lineRule="auto"/>
        <w:ind w:left="160" w:hanging="153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Список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рекомендуемой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методической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iCs/>
          <w:sz w:val="28"/>
          <w:szCs w:val="28"/>
        </w:rPr>
        <w:t>литературы</w:t>
      </w:r>
      <w:proofErr w:type="spellEnd"/>
      <w:r w:rsidRPr="005D0598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C3C9C">
          <w:pgSz w:w="11904" w:h="16840"/>
          <w:pgMar w:top="1440" w:right="1660" w:bottom="367" w:left="1440" w:header="720" w:footer="720" w:gutter="0"/>
          <w:cols w:space="720" w:equalWidth="0">
            <w:col w:w="8800"/>
          </w:cols>
          <w:noEndnote/>
        </w:sect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C3C9C">
          <w:type w:val="continuous"/>
          <w:pgSz w:w="11904" w:h="16840"/>
          <w:pgMar w:top="1440" w:right="5860" w:bottom="367" w:left="5900" w:header="720" w:footer="720" w:gutter="0"/>
          <w:cols w:space="720" w:equalWidth="0">
            <w:col w:w="140"/>
          </w:cols>
          <w:noEndnote/>
        </w:sectPr>
      </w:pPr>
    </w:p>
    <w:p w:rsidR="002C3C9C" w:rsidRDefault="002C3C9C">
      <w:pPr>
        <w:widowControl w:val="0"/>
        <w:numPr>
          <w:ilvl w:val="2"/>
          <w:numId w:val="6"/>
        </w:numPr>
        <w:tabs>
          <w:tab w:val="clear" w:pos="2160"/>
          <w:tab w:val="num" w:pos="3240"/>
        </w:tabs>
        <w:overflowPunct w:val="0"/>
        <w:autoSpaceDE w:val="0"/>
        <w:autoSpaceDN w:val="0"/>
        <w:adjustRightInd w:val="0"/>
        <w:spacing w:after="0" w:line="240" w:lineRule="auto"/>
        <w:ind w:left="3240" w:hanging="544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bookmarkStart w:id="3" w:name="page7"/>
      <w:bookmarkEnd w:id="3"/>
      <w:r>
        <w:rPr>
          <w:rFonts w:ascii="Arial" w:hAnsi="Arial" w:cs="Arial"/>
          <w:b/>
          <w:bCs/>
          <w:sz w:val="28"/>
          <w:szCs w:val="28"/>
        </w:rPr>
        <w:lastRenderedPageBreak/>
        <w:t xml:space="preserve">ПОЯСНИТЕЛЬНАЯ ЗАПИСКА </w:t>
      </w: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7"/>
          <w:szCs w:val="27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300" w:lineRule="exact"/>
        <w:rPr>
          <w:rFonts w:ascii="Times New Roman" w:hAnsi="Times New Roman" w:cs="Times New Roman"/>
          <w:b/>
          <w:bCs/>
          <w:sz w:val="27"/>
          <w:szCs w:val="27"/>
        </w:rPr>
      </w:pPr>
    </w:p>
    <w:p w:rsidR="002C3C9C" w:rsidRPr="005D0598" w:rsidRDefault="002C3C9C">
      <w:pPr>
        <w:widowControl w:val="0"/>
        <w:numPr>
          <w:ilvl w:val="0"/>
          <w:numId w:val="7"/>
        </w:numPr>
        <w:tabs>
          <w:tab w:val="clear" w:pos="720"/>
          <w:tab w:val="num" w:pos="1086"/>
        </w:tabs>
        <w:overflowPunct w:val="0"/>
        <w:autoSpaceDE w:val="0"/>
        <w:autoSpaceDN w:val="0"/>
        <w:adjustRightInd w:val="0"/>
        <w:spacing w:after="0" w:line="307" w:lineRule="auto"/>
        <w:ind w:left="0" w:firstLine="73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 w:rsidRPr="005D0598">
        <w:rPr>
          <w:rFonts w:ascii="Arial" w:hAnsi="Arial" w:cs="Arial"/>
          <w:b/>
          <w:bCs/>
          <w:i/>
          <w:iCs/>
          <w:sz w:val="28"/>
          <w:szCs w:val="28"/>
          <w:lang w:val="ru-RU"/>
        </w:rPr>
        <w:t>Характеристика учебного предмета</w:t>
      </w: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,</w:t>
      </w:r>
      <w:r w:rsidRPr="005D0598">
        <w:rPr>
          <w:rFonts w:ascii="Arial" w:hAnsi="Arial" w:cs="Arial"/>
          <w:b/>
          <w:bCs/>
          <w:i/>
          <w:iCs/>
          <w:sz w:val="28"/>
          <w:szCs w:val="28"/>
          <w:lang w:val="ru-RU"/>
        </w:rPr>
        <w:t xml:space="preserve"> его место и роль в образовательном процессе </w:t>
      </w: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6" w:lineRule="auto"/>
        <w:ind w:firstLine="74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Программа учебного предмета «Ансамбль»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музыкального искусства «Фортепиано».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7" w:lineRule="auto"/>
        <w:ind w:firstLine="74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Представленная программа предполагает знакомство с предметом и освоение навыков игры в фортепианном ансамбле с 3 по 7 класс (с учетом первоначального опыта, полученного по специальности в 1 и 2 классах), а также включает программные требования дополнительного года обучения (9 класс)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для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поступающих в профессиональные образовательные учреждения.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5" w:lineRule="auto"/>
        <w:ind w:firstLine="74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Фортепианный ансамбль использует и развивает базовые навыки, полученные на занятиях в классе по специальности.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6" w:lineRule="auto"/>
        <w:ind w:firstLine="74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За время обучения ансамблю должен сформироваться комплекс умений и навыков, необходимых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для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совместного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музицирования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29" w:lineRule="auto"/>
        <w:ind w:firstLine="74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Знакомство учеников с ансамблевым репертуаром происходит на базе различных переложений для 4-ручного и 2- рояльного исполнения, произведений различных форм, стилей и жанров отечественных и зарубежных композиторов.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7" w:lineRule="auto"/>
        <w:ind w:firstLine="75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Также как и по предмету «Специальность и чтение с листа», программа по фортепианному ансамблю опирается на академический репертуар, знакомит учащихся с разными музыкальными стилями: барокко, венской классикой, романтизмом, импрессионизмом, русской музыкой 19 и 20 века. </w:t>
      </w: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7" w:lineRule="auto"/>
        <w:ind w:firstLine="74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Работа в классе ансамбля направлена на выработку у партнеров единого творческого решения, умения уступать и прислушиваться друг к другу. </w:t>
      </w:r>
    </w:p>
    <w:p w:rsidR="002C3C9C" w:rsidRPr="005D0598" w:rsidRDefault="002C3C9C">
      <w:pPr>
        <w:widowControl w:val="0"/>
        <w:numPr>
          <w:ilvl w:val="1"/>
          <w:numId w:val="7"/>
        </w:numPr>
        <w:tabs>
          <w:tab w:val="clear" w:pos="1440"/>
          <w:tab w:val="num" w:pos="1080"/>
        </w:tabs>
        <w:overflowPunct w:val="0"/>
        <w:autoSpaceDE w:val="0"/>
        <w:autoSpaceDN w:val="0"/>
        <w:adjustRightInd w:val="0"/>
        <w:spacing w:after="0" w:line="240" w:lineRule="auto"/>
        <w:ind w:left="1080" w:hanging="26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Срок реализации учебного предмета «Ансамбль»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9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41" w:lineRule="auto"/>
        <w:ind w:left="120" w:firstLine="10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Срок реализации данной программы составляет четыре года (с 4 по 7 класс). Для учащихся, планирующих поступление в образовательные учреждения, реализующие основные профессиональные образовательные программы в области музыкального искусства, срок освоения может быть увеличен на 1 год (9 класс).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39" w:lineRule="auto"/>
        <w:ind w:left="120" w:firstLine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3. Объем и сведения о затратах учебного времени,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>предусмотренный</w:t>
      </w: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>учебным планом образовательного учреждения на реализацию предмета «Ансамбль»: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pgSz w:w="11904" w:h="16840"/>
          <w:pgMar w:top="911" w:right="900" w:bottom="372" w:left="960" w:header="720" w:footer="720" w:gutter="0"/>
          <w:cols w:space="720" w:equalWidth="0">
            <w:col w:w="1004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type w:val="continuous"/>
          <w:pgSz w:w="11904" w:h="16840"/>
          <w:pgMar w:top="911" w:right="5840" w:bottom="372" w:left="5920" w:header="720" w:footer="720" w:gutter="0"/>
          <w:cols w:space="720" w:equalWidth="0">
            <w:col w:w="140"/>
          </w:cols>
          <w:noEndnote/>
        </w:sectPr>
      </w:pPr>
    </w:p>
    <w:p w:rsidR="002C3C9C" w:rsidRDefault="002C3C9C" w:rsidP="005D05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" w:name="page9"/>
      <w:bookmarkEnd w:id="4"/>
      <w:proofErr w:type="spellStart"/>
      <w:r>
        <w:rPr>
          <w:rFonts w:ascii="Arial" w:hAnsi="Arial" w:cs="Arial"/>
          <w:sz w:val="28"/>
          <w:szCs w:val="28"/>
        </w:rPr>
        <w:lastRenderedPageBreak/>
        <w:t>Срок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обучения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- 8 (9)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лет</w:t>
      </w:r>
      <w:proofErr w:type="spellEnd"/>
    </w:p>
    <w:p w:rsidR="002C3C9C" w:rsidRDefault="002C3C9C">
      <w:pPr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0"/>
        <w:gridCol w:w="1500"/>
        <w:gridCol w:w="1280"/>
        <w:gridCol w:w="1260"/>
        <w:gridCol w:w="1280"/>
        <w:gridCol w:w="1320"/>
        <w:gridCol w:w="30"/>
      </w:tblGrid>
      <w:tr w:rsidR="002C3C9C" w:rsidRPr="00214DF2">
        <w:trPr>
          <w:trHeight w:val="417"/>
        </w:trPr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w w:val="99"/>
                <w:sz w:val="27"/>
                <w:szCs w:val="27"/>
              </w:rPr>
              <w:t>Срок</w:t>
            </w:r>
            <w:proofErr w:type="spellEnd"/>
            <w:r w:rsidRPr="00214DF2">
              <w:rPr>
                <w:rFonts w:ascii="Arial" w:hAnsi="Arial" w:cs="Arial"/>
                <w:w w:val="99"/>
                <w:sz w:val="27"/>
                <w:szCs w:val="27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9"/>
                <w:sz w:val="27"/>
                <w:szCs w:val="27"/>
              </w:rPr>
              <w:t>обучения</w:t>
            </w:r>
            <w:proofErr w:type="spellEnd"/>
            <w:r w:rsidRPr="00214DF2">
              <w:rPr>
                <w:rFonts w:ascii="Times New Roman" w:hAnsi="Times New Roman" w:cs="Times New Roman"/>
                <w:w w:val="99"/>
                <w:sz w:val="27"/>
                <w:szCs w:val="27"/>
              </w:rPr>
              <w:t>/</w:t>
            </w:r>
            <w:proofErr w:type="spellStart"/>
            <w:r w:rsidRPr="00214DF2">
              <w:rPr>
                <w:rFonts w:ascii="Arial" w:hAnsi="Arial" w:cs="Arial"/>
                <w:w w:val="99"/>
                <w:sz w:val="27"/>
                <w:szCs w:val="27"/>
              </w:rPr>
              <w:t>количество</w:t>
            </w:r>
            <w:proofErr w:type="spellEnd"/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1"/>
                <w:sz w:val="27"/>
                <w:szCs w:val="27"/>
              </w:rPr>
              <w:t xml:space="preserve">4 </w:t>
            </w:r>
            <w:proofErr w:type="spellStart"/>
            <w:r w:rsidRPr="00214DF2">
              <w:rPr>
                <w:rFonts w:ascii="Arial" w:hAnsi="Arial" w:cs="Arial"/>
                <w:w w:val="91"/>
                <w:sz w:val="27"/>
                <w:szCs w:val="27"/>
              </w:rPr>
              <w:t>класс</w:t>
            </w:r>
            <w:proofErr w:type="spellEnd"/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 xml:space="preserve">5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класс</w:t>
            </w:r>
            <w:proofErr w:type="spellEnd"/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 xml:space="preserve">6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класс</w:t>
            </w:r>
            <w:proofErr w:type="spellEnd"/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 xml:space="preserve">7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класс</w:t>
            </w:r>
            <w:proofErr w:type="spellEnd"/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 xml:space="preserve">9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класс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39"/>
        </w:trPr>
        <w:tc>
          <w:tcPr>
            <w:tcW w:w="35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43"/>
        </w:trPr>
        <w:tc>
          <w:tcPr>
            <w:tcW w:w="35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часов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289"/>
        </w:trPr>
        <w:tc>
          <w:tcPr>
            <w:tcW w:w="35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Количество</w:t>
            </w:r>
            <w:proofErr w:type="spellEnd"/>
            <w:r w:rsidRPr="00214DF2">
              <w:rPr>
                <w:rFonts w:ascii="Arial" w:hAnsi="Arial" w:cs="Arial"/>
                <w:sz w:val="27"/>
                <w:szCs w:val="27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часов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19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8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93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380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Максимальная</w:t>
            </w:r>
            <w:proofErr w:type="spellEnd"/>
            <w:r w:rsidRPr="00214DF2">
              <w:rPr>
                <w:rFonts w:ascii="Arial" w:hAnsi="Arial" w:cs="Arial"/>
                <w:sz w:val="27"/>
                <w:szCs w:val="27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нагрузка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92,5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92,5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7"/>
                <w:sz w:val="27"/>
                <w:szCs w:val="27"/>
              </w:rPr>
              <w:t>92,5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7"/>
                <w:sz w:val="27"/>
                <w:szCs w:val="27"/>
              </w:rPr>
              <w:t>92,5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8"/>
                <w:sz w:val="27"/>
                <w:szCs w:val="27"/>
              </w:rPr>
              <w:t>132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93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438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Количество</w:t>
            </w:r>
            <w:proofErr w:type="spellEnd"/>
            <w:r w:rsidRPr="00214DF2">
              <w:rPr>
                <w:rFonts w:ascii="Arial" w:hAnsi="Arial" w:cs="Arial"/>
                <w:sz w:val="27"/>
                <w:szCs w:val="27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часов</w:t>
            </w:r>
            <w:proofErr w:type="spellEnd"/>
            <w:r w:rsidRPr="00214DF2">
              <w:rPr>
                <w:rFonts w:ascii="Arial" w:hAnsi="Arial" w:cs="Arial"/>
                <w:sz w:val="27"/>
                <w:szCs w:val="27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на</w:t>
            </w:r>
            <w:proofErr w:type="spellEnd"/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33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33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6"/>
                <w:sz w:val="27"/>
                <w:szCs w:val="27"/>
              </w:rPr>
              <w:t>33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6"/>
                <w:sz w:val="27"/>
                <w:szCs w:val="27"/>
              </w:rPr>
              <w:t>33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6"/>
                <w:sz w:val="27"/>
                <w:szCs w:val="27"/>
              </w:rPr>
              <w:t>66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82"/>
        </w:trPr>
        <w:tc>
          <w:tcPr>
            <w:tcW w:w="35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аудиторную</w:t>
            </w:r>
            <w:proofErr w:type="spellEnd"/>
            <w:r w:rsidRPr="00214DF2">
              <w:rPr>
                <w:rFonts w:ascii="Arial" w:hAnsi="Arial" w:cs="Arial"/>
                <w:sz w:val="27"/>
                <w:szCs w:val="27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нагрузку</w:t>
            </w:r>
            <w:proofErr w:type="spellEnd"/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84"/>
        </w:trPr>
        <w:tc>
          <w:tcPr>
            <w:tcW w:w="35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51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364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Количество</w:t>
            </w:r>
            <w:proofErr w:type="spellEnd"/>
            <w:r w:rsidRPr="00214DF2">
              <w:rPr>
                <w:rFonts w:ascii="Arial" w:hAnsi="Arial" w:cs="Arial"/>
                <w:sz w:val="27"/>
                <w:szCs w:val="27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часов</w:t>
            </w:r>
            <w:proofErr w:type="spellEnd"/>
            <w:r w:rsidRPr="00214DF2">
              <w:rPr>
                <w:rFonts w:ascii="Arial" w:hAnsi="Arial" w:cs="Arial"/>
                <w:sz w:val="27"/>
                <w:szCs w:val="27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на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366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внеаудиторную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49,5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49,5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7"/>
                <w:sz w:val="27"/>
                <w:szCs w:val="27"/>
              </w:rPr>
              <w:t>49,5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7"/>
                <w:sz w:val="27"/>
                <w:szCs w:val="27"/>
              </w:rPr>
              <w:t>49,5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6"/>
                <w:sz w:val="27"/>
                <w:szCs w:val="27"/>
              </w:rPr>
              <w:t>66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366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(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самостоятельную</w:t>
            </w:r>
            <w:proofErr w:type="spellEnd"/>
            <w:r w:rsidRPr="00214DF2">
              <w:rPr>
                <w:rFonts w:ascii="Times New Roman" w:hAnsi="Times New Roman" w:cs="Times New Roman"/>
                <w:sz w:val="27"/>
                <w:szCs w:val="27"/>
              </w:rPr>
              <w:t xml:space="preserve">)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работу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79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335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Недельная</w:t>
            </w:r>
            <w:proofErr w:type="spellEnd"/>
            <w:r w:rsidRPr="00214DF2">
              <w:rPr>
                <w:rFonts w:ascii="Arial" w:hAnsi="Arial" w:cs="Arial"/>
                <w:sz w:val="27"/>
                <w:szCs w:val="27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аудиторная</w:t>
            </w:r>
            <w:proofErr w:type="spellEnd"/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50"/>
        </w:trPr>
        <w:tc>
          <w:tcPr>
            <w:tcW w:w="35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нагрузка</w:t>
            </w:r>
            <w:proofErr w:type="spellEnd"/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99"/>
        </w:trPr>
        <w:tc>
          <w:tcPr>
            <w:tcW w:w="3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438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Самостоятельная</w:t>
            </w:r>
            <w:proofErr w:type="spellEnd"/>
            <w:r w:rsidRPr="00214DF2">
              <w:rPr>
                <w:rFonts w:ascii="Arial" w:hAnsi="Arial" w:cs="Arial"/>
                <w:sz w:val="27"/>
                <w:szCs w:val="27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работа</w:t>
            </w:r>
            <w:proofErr w:type="spellEnd"/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1,5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1,5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1,5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1,5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82"/>
        </w:trPr>
        <w:tc>
          <w:tcPr>
            <w:tcW w:w="35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(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часов</w:t>
            </w:r>
            <w:proofErr w:type="spellEnd"/>
            <w:r w:rsidRPr="00214DF2">
              <w:rPr>
                <w:rFonts w:ascii="Arial" w:hAnsi="Arial" w:cs="Arial"/>
                <w:sz w:val="27"/>
                <w:szCs w:val="27"/>
              </w:rPr>
              <w:t xml:space="preserve"> в </w:t>
            </w: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неделю</w:t>
            </w:r>
            <w:proofErr w:type="spellEnd"/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)</w:t>
            </w: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84"/>
        </w:trPr>
        <w:tc>
          <w:tcPr>
            <w:tcW w:w="35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50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578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Консультации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291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2C3C9C" w:rsidRDefault="002C3C9C">
      <w:pPr>
        <w:widowControl w:val="0"/>
        <w:autoSpaceDE w:val="0"/>
        <w:autoSpaceDN w:val="0"/>
        <w:adjustRightInd w:val="0"/>
        <w:spacing w:after="0" w:line="248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74" w:lineRule="auto"/>
        <w:ind w:left="60" w:righ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Примечание: возможно введение учебного предмета «Ансамбль» в рамках вариативной части в 3 и 8 классах со сроком обучения 8(9)лет по следующему учебному плану: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40"/>
        <w:gridCol w:w="1160"/>
        <w:gridCol w:w="700"/>
        <w:gridCol w:w="1660"/>
        <w:gridCol w:w="30"/>
        <w:gridCol w:w="20"/>
      </w:tblGrid>
      <w:tr w:rsidR="002C3C9C" w:rsidRPr="005D0598">
        <w:trPr>
          <w:trHeight w:val="371"/>
        </w:trPr>
        <w:tc>
          <w:tcPr>
            <w:tcW w:w="6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0598">
              <w:rPr>
                <w:rFonts w:ascii="Arial" w:hAnsi="Arial" w:cs="Arial"/>
                <w:b/>
                <w:bCs/>
                <w:iCs/>
                <w:w w:val="87"/>
                <w:sz w:val="28"/>
                <w:szCs w:val="28"/>
              </w:rPr>
              <w:t>Таблица</w:t>
            </w:r>
            <w:proofErr w:type="spellEnd"/>
            <w:r w:rsidRPr="005D0598">
              <w:rPr>
                <w:rFonts w:ascii="Arial" w:hAnsi="Arial" w:cs="Arial"/>
                <w:b/>
                <w:bCs/>
                <w:iCs/>
                <w:w w:val="87"/>
                <w:sz w:val="28"/>
                <w:szCs w:val="28"/>
              </w:rPr>
              <w:t xml:space="preserve"> </w:t>
            </w:r>
            <w:r w:rsidRPr="005D0598">
              <w:rPr>
                <w:rFonts w:ascii="Times New Roman" w:hAnsi="Times New Roman" w:cs="Times New Roman"/>
                <w:b/>
                <w:bCs/>
                <w:iCs/>
                <w:w w:val="87"/>
                <w:sz w:val="28"/>
                <w:szCs w:val="28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25"/>
        </w:trPr>
        <w:tc>
          <w:tcPr>
            <w:tcW w:w="6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206"/>
        </w:trPr>
        <w:tc>
          <w:tcPr>
            <w:tcW w:w="6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5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0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3"/>
                <w:szCs w:val="23"/>
              </w:rPr>
              <w:t>Распределение</w:t>
            </w:r>
            <w:proofErr w:type="spellEnd"/>
            <w:r w:rsidRPr="00214DF2">
              <w:rPr>
                <w:rFonts w:ascii="Arial" w:hAnsi="Arial" w:cs="Arial"/>
                <w:sz w:val="23"/>
                <w:szCs w:val="23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sz w:val="23"/>
                <w:szCs w:val="23"/>
              </w:rPr>
              <w:t>по</w:t>
            </w:r>
            <w:proofErr w:type="spellEnd"/>
            <w:r w:rsidRPr="00214DF2">
              <w:rPr>
                <w:rFonts w:ascii="Arial" w:hAnsi="Arial" w:cs="Arial"/>
                <w:sz w:val="23"/>
                <w:szCs w:val="23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sz w:val="23"/>
                <w:szCs w:val="23"/>
              </w:rPr>
              <w:t>годам</w:t>
            </w:r>
            <w:proofErr w:type="spellEnd"/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331"/>
        </w:trPr>
        <w:tc>
          <w:tcPr>
            <w:tcW w:w="6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w w:val="91"/>
                <w:sz w:val="27"/>
                <w:szCs w:val="27"/>
              </w:rPr>
              <w:t>обучения</w:t>
            </w:r>
            <w:proofErr w:type="spellEnd"/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394"/>
        </w:trPr>
        <w:tc>
          <w:tcPr>
            <w:tcW w:w="6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Класс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79"/>
        </w:trPr>
        <w:tc>
          <w:tcPr>
            <w:tcW w:w="6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540"/>
        </w:trPr>
        <w:tc>
          <w:tcPr>
            <w:tcW w:w="6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0598">
              <w:rPr>
                <w:rFonts w:ascii="Arial" w:hAnsi="Arial" w:cs="Arial"/>
                <w:sz w:val="27"/>
                <w:szCs w:val="27"/>
                <w:lang w:val="ru-RU"/>
              </w:rPr>
              <w:t xml:space="preserve">Продолжительность учебных занятий </w:t>
            </w:r>
            <w:r w:rsidRPr="005D0598">
              <w:rPr>
                <w:rFonts w:ascii="Times New Roman" w:hAnsi="Times New Roman" w:cs="Times New Roman"/>
                <w:sz w:val="27"/>
                <w:szCs w:val="27"/>
                <w:lang w:val="ru-RU"/>
              </w:rPr>
              <w:t>(</w:t>
            </w:r>
            <w:r w:rsidRPr="005D0598">
              <w:rPr>
                <w:rFonts w:ascii="Arial" w:hAnsi="Arial" w:cs="Arial"/>
                <w:sz w:val="27"/>
                <w:szCs w:val="27"/>
                <w:lang w:val="ru-RU"/>
              </w:rPr>
              <w:t>в неделях</w:t>
            </w:r>
            <w:r w:rsidRPr="005D0598">
              <w:rPr>
                <w:rFonts w:ascii="Times New Roman" w:hAnsi="Times New Roman" w:cs="Times New Roman"/>
                <w:sz w:val="27"/>
                <w:szCs w:val="27"/>
                <w:lang w:val="ru-RU"/>
              </w:rPr>
              <w:t>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9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9"/>
                <w:sz w:val="24"/>
                <w:szCs w:val="24"/>
              </w:rPr>
              <w:t>33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33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226"/>
        </w:trPr>
        <w:tc>
          <w:tcPr>
            <w:tcW w:w="6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504"/>
        </w:trPr>
        <w:tc>
          <w:tcPr>
            <w:tcW w:w="6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0598">
              <w:rPr>
                <w:rFonts w:ascii="Arial" w:hAnsi="Arial" w:cs="Arial"/>
                <w:w w:val="94"/>
                <w:sz w:val="27"/>
                <w:szCs w:val="27"/>
                <w:lang w:val="ru-RU"/>
              </w:rPr>
              <w:t xml:space="preserve">Количество часов на аудиторные занятия </w:t>
            </w:r>
            <w:r w:rsidRPr="005D0598">
              <w:rPr>
                <w:rFonts w:ascii="Times New Roman" w:hAnsi="Times New Roman" w:cs="Times New Roman"/>
                <w:w w:val="94"/>
                <w:sz w:val="27"/>
                <w:szCs w:val="27"/>
                <w:lang w:val="ru-RU"/>
              </w:rPr>
              <w:t>(</w:t>
            </w:r>
            <w:r w:rsidRPr="005D0598">
              <w:rPr>
                <w:rFonts w:ascii="Arial" w:hAnsi="Arial" w:cs="Arial"/>
                <w:w w:val="94"/>
                <w:sz w:val="27"/>
                <w:szCs w:val="27"/>
                <w:lang w:val="ru-RU"/>
              </w:rPr>
              <w:t>в неделю</w:t>
            </w:r>
            <w:r w:rsidRPr="005D0598">
              <w:rPr>
                <w:rFonts w:ascii="Times New Roman" w:hAnsi="Times New Roman" w:cs="Times New Roman"/>
                <w:w w:val="94"/>
                <w:sz w:val="27"/>
                <w:szCs w:val="27"/>
                <w:lang w:val="ru-RU"/>
              </w:rPr>
              <w:t>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87"/>
        </w:trPr>
        <w:tc>
          <w:tcPr>
            <w:tcW w:w="6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286"/>
        </w:trPr>
        <w:tc>
          <w:tcPr>
            <w:tcW w:w="6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86" w:lineRule="exact"/>
              <w:ind w:left="1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5D0598">
              <w:rPr>
                <w:rFonts w:ascii="Arial" w:hAnsi="Arial" w:cs="Arial"/>
                <w:sz w:val="27"/>
                <w:szCs w:val="27"/>
                <w:lang w:val="ru-RU"/>
              </w:rPr>
              <w:t xml:space="preserve">Количество часов на внеаудиторную работу </w:t>
            </w:r>
            <w:r w:rsidRPr="005D0598">
              <w:rPr>
                <w:rFonts w:ascii="Times New Roman" w:hAnsi="Times New Roman" w:cs="Times New Roman"/>
                <w:sz w:val="27"/>
                <w:szCs w:val="27"/>
                <w:lang w:val="ru-RU"/>
              </w:rPr>
              <w:t>(</w:t>
            </w:r>
            <w:r w:rsidRPr="005D0598">
              <w:rPr>
                <w:rFonts w:ascii="Arial" w:hAnsi="Arial" w:cs="Arial"/>
                <w:sz w:val="27"/>
                <w:szCs w:val="27"/>
                <w:lang w:val="ru-RU"/>
              </w:rPr>
              <w:t>в</w:t>
            </w:r>
            <w:proofErr w:type="gramEnd"/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1,5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1,5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218"/>
        </w:trPr>
        <w:tc>
          <w:tcPr>
            <w:tcW w:w="65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sz w:val="27"/>
                <w:szCs w:val="27"/>
              </w:rPr>
              <w:t>неделю</w:t>
            </w:r>
            <w:proofErr w:type="spellEnd"/>
            <w:r w:rsidRPr="00214DF2">
              <w:rPr>
                <w:rFonts w:ascii="Times New Roman" w:hAnsi="Times New Roman" w:cs="Times New Roman"/>
                <w:sz w:val="27"/>
                <w:szCs w:val="27"/>
              </w:rPr>
              <w:t>)</w:t>
            </w: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35"/>
        </w:trPr>
        <w:tc>
          <w:tcPr>
            <w:tcW w:w="65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53"/>
        </w:trPr>
        <w:tc>
          <w:tcPr>
            <w:tcW w:w="6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2C3C9C" w:rsidRDefault="002C3C9C">
      <w:pPr>
        <w:widowControl w:val="0"/>
        <w:autoSpaceDE w:val="0"/>
        <w:autoSpaceDN w:val="0"/>
        <w:adjustRightInd w:val="0"/>
        <w:spacing w:after="0" w:line="241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75" w:lineRule="auto"/>
        <w:ind w:left="240" w:right="8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Объем времени на самостоятельную работу определяется с учетом сложившихся педагогических традиций и методической целесообразности.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Виды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внеаудиторной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numPr>
          <w:ilvl w:val="1"/>
          <w:numId w:val="8"/>
        </w:numPr>
        <w:tabs>
          <w:tab w:val="clear" w:pos="1440"/>
          <w:tab w:val="num" w:pos="1100"/>
        </w:tabs>
        <w:overflowPunct w:val="0"/>
        <w:autoSpaceDE w:val="0"/>
        <w:autoSpaceDN w:val="0"/>
        <w:adjustRightInd w:val="0"/>
        <w:spacing w:after="0" w:line="240" w:lineRule="auto"/>
        <w:ind w:left="1100" w:hanging="16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выполнение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домашнего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задания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numPr>
          <w:ilvl w:val="1"/>
          <w:numId w:val="8"/>
        </w:numPr>
        <w:tabs>
          <w:tab w:val="clear" w:pos="1440"/>
          <w:tab w:val="num" w:pos="1100"/>
        </w:tabs>
        <w:overflowPunct w:val="0"/>
        <w:autoSpaceDE w:val="0"/>
        <w:autoSpaceDN w:val="0"/>
        <w:adjustRightInd w:val="0"/>
        <w:spacing w:after="0" w:line="240" w:lineRule="auto"/>
        <w:ind w:left="1100" w:hanging="16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подготовка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концертным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выступлениям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numPr>
          <w:ilvl w:val="1"/>
          <w:numId w:val="8"/>
        </w:numPr>
        <w:tabs>
          <w:tab w:val="clear" w:pos="1440"/>
          <w:tab w:val="num" w:pos="1098"/>
        </w:tabs>
        <w:overflowPunct w:val="0"/>
        <w:autoSpaceDE w:val="0"/>
        <w:autoSpaceDN w:val="0"/>
        <w:adjustRightInd w:val="0"/>
        <w:spacing w:after="0" w:line="274" w:lineRule="auto"/>
        <w:ind w:left="240" w:right="60" w:firstLine="69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посещение учреждений культуры (филармоний, театров, концертных залов и др.);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8"/>
        </w:numPr>
        <w:tabs>
          <w:tab w:val="clear" w:pos="720"/>
          <w:tab w:val="num" w:pos="1040"/>
        </w:tabs>
        <w:overflowPunct w:val="0"/>
        <w:autoSpaceDE w:val="0"/>
        <w:autoSpaceDN w:val="0"/>
        <w:adjustRightInd w:val="0"/>
        <w:spacing w:after="0" w:line="240" w:lineRule="auto"/>
        <w:ind w:left="1040" w:hanging="1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участие обучающихся в концертах, творческих мероприятиях и культурно-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pgSz w:w="11904" w:h="16840"/>
          <w:pgMar w:top="911" w:right="820" w:bottom="372" w:left="900" w:header="720" w:footer="720" w:gutter="0"/>
          <w:cols w:space="720" w:equalWidth="0">
            <w:col w:w="1018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5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type w:val="continuous"/>
          <w:pgSz w:w="11904" w:h="16840"/>
          <w:pgMar w:top="911" w:right="5840" w:bottom="372" w:left="5920" w:header="720" w:footer="720" w:gutter="0"/>
          <w:cols w:space="720" w:equalWidth="0">
            <w:col w:w="14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7"/>
        <w:rPr>
          <w:rFonts w:ascii="Times New Roman" w:hAnsi="Times New Roman" w:cs="Times New Roman"/>
          <w:sz w:val="28"/>
          <w:szCs w:val="28"/>
          <w:lang w:val="ru-RU"/>
        </w:rPr>
      </w:pPr>
      <w:bookmarkStart w:id="5" w:name="page11"/>
      <w:bookmarkEnd w:id="5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просветительской деятельности образовательного учреждения и др.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57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1" w:lineRule="auto"/>
        <w:ind w:left="107" w:firstLine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4. Форма проведения учебных аудиторных занятий: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>мелкогрупповая</w:t>
      </w: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>(два</w:t>
      </w: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>ученика), рекомендуемая продолжительность урока – 45 минут.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7" w:lineRule="auto"/>
        <w:ind w:left="107" w:firstLine="76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Реализация данного учебного предмета может проходить в форме совместного исполнения музыкальных произведений обучающегося с преподавателем.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687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5. 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Цели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учебного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предмета</w:t>
      </w:r>
      <w:proofErr w:type="spell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7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407"/>
        <w:rPr>
          <w:rFonts w:ascii="Times New Roman" w:hAnsi="Times New Roman" w:cs="Times New Roman"/>
          <w:sz w:val="28"/>
          <w:szCs w:val="28"/>
        </w:rPr>
      </w:pPr>
      <w:proofErr w:type="spellStart"/>
      <w:r w:rsidRPr="005D0598">
        <w:rPr>
          <w:rFonts w:ascii="Times New Roman" w:hAnsi="Times New Roman" w:cs="Times New Roman"/>
          <w:b/>
          <w:bCs/>
          <w:sz w:val="28"/>
          <w:szCs w:val="28"/>
        </w:rPr>
        <w:t>Цель</w:t>
      </w:r>
      <w:proofErr w:type="spellEnd"/>
      <w:r w:rsidRPr="005D059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numPr>
          <w:ilvl w:val="0"/>
          <w:numId w:val="9"/>
        </w:numPr>
        <w:tabs>
          <w:tab w:val="clear" w:pos="720"/>
          <w:tab w:val="num" w:pos="696"/>
        </w:tabs>
        <w:overflowPunct w:val="0"/>
        <w:autoSpaceDE w:val="0"/>
        <w:autoSpaceDN w:val="0"/>
        <w:adjustRightInd w:val="0"/>
        <w:spacing w:after="0" w:line="321" w:lineRule="auto"/>
        <w:ind w:left="687" w:hanging="28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развитие музыкально-творческих способностей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учащегося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на основе приобретенных им знаний, умений и навыков ансамблевого исполнительства.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8"/>
          <w:szCs w:val="28"/>
        </w:rPr>
      </w:pPr>
      <w:proofErr w:type="spellStart"/>
      <w:r w:rsidRPr="005D0598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proofErr w:type="spellEnd"/>
      <w:r w:rsidRPr="005D059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numPr>
          <w:ilvl w:val="1"/>
          <w:numId w:val="10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after="0" w:line="308" w:lineRule="auto"/>
        <w:ind w:left="687" w:hanging="32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решение коммуникативных задач (совместное творчество обучающихся разного возраста, влияющее на их творческое развитие, умение общаться в процессе совместного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музицирования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, оценивать игру друг друга);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1"/>
          <w:numId w:val="10"/>
        </w:numPr>
        <w:tabs>
          <w:tab w:val="clear" w:pos="1440"/>
          <w:tab w:val="num" w:pos="723"/>
        </w:tabs>
        <w:overflowPunct w:val="0"/>
        <w:autoSpaceDE w:val="0"/>
        <w:autoSpaceDN w:val="0"/>
        <w:adjustRightInd w:val="0"/>
        <w:spacing w:after="0" w:line="286" w:lineRule="auto"/>
        <w:ind w:left="687" w:hanging="32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стимулирование развития эмоциональности, памяти, мышления, воображения и творческой активности при игре в ансамбле;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1"/>
          <w:numId w:val="10"/>
        </w:numPr>
        <w:tabs>
          <w:tab w:val="clear" w:pos="1440"/>
          <w:tab w:val="num" w:pos="723"/>
        </w:tabs>
        <w:overflowPunct w:val="0"/>
        <w:autoSpaceDE w:val="0"/>
        <w:autoSpaceDN w:val="0"/>
        <w:adjustRightInd w:val="0"/>
        <w:spacing w:after="0" w:line="286" w:lineRule="auto"/>
        <w:ind w:left="687" w:hanging="32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формирование у обучающихся комплекса исполнительских навыков, необходимых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для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ансамблевого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музицирования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1"/>
          <w:numId w:val="10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after="0" w:line="286" w:lineRule="auto"/>
        <w:ind w:left="687" w:hanging="32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развитие чувства ансамбля (чувства партнерства при игре в ансамбле), артистизма и музыкальности;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1"/>
          <w:numId w:val="10"/>
        </w:numPr>
        <w:tabs>
          <w:tab w:val="clear" w:pos="1440"/>
          <w:tab w:val="num" w:pos="707"/>
        </w:tabs>
        <w:overflowPunct w:val="0"/>
        <w:autoSpaceDE w:val="0"/>
        <w:autoSpaceDN w:val="0"/>
        <w:adjustRightInd w:val="0"/>
        <w:spacing w:after="0" w:line="240" w:lineRule="auto"/>
        <w:ind w:left="707" w:hanging="3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навыкам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самостоятельной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numPr>
          <w:ilvl w:val="1"/>
          <w:numId w:val="10"/>
        </w:numPr>
        <w:tabs>
          <w:tab w:val="clear" w:pos="1440"/>
          <w:tab w:val="num" w:pos="717"/>
        </w:tabs>
        <w:overflowPunct w:val="0"/>
        <w:autoSpaceDE w:val="0"/>
        <w:autoSpaceDN w:val="0"/>
        <w:adjustRightInd w:val="0"/>
        <w:spacing w:after="0" w:line="287" w:lineRule="auto"/>
        <w:ind w:left="687" w:hanging="32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приобретение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обучающимися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опыта творческой деятельности и публичных выступлений в сфере ансамблевого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музицирования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1"/>
          <w:numId w:val="10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after="0" w:line="287" w:lineRule="auto"/>
        <w:ind w:left="687" w:hanging="32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расширение музыкального кругозора учащегося путем ознакомления с ансамблевым репертуаром; </w:t>
      </w:r>
    </w:p>
    <w:p w:rsidR="002C3C9C" w:rsidRPr="005D0598" w:rsidRDefault="002C3C9C">
      <w:pPr>
        <w:widowControl w:val="0"/>
        <w:numPr>
          <w:ilvl w:val="1"/>
          <w:numId w:val="10"/>
        </w:numPr>
        <w:tabs>
          <w:tab w:val="clear" w:pos="1440"/>
          <w:tab w:val="num" w:pos="723"/>
        </w:tabs>
        <w:overflowPunct w:val="0"/>
        <w:autoSpaceDE w:val="0"/>
        <w:autoSpaceDN w:val="0"/>
        <w:adjustRightInd w:val="0"/>
        <w:spacing w:after="0" w:line="297" w:lineRule="auto"/>
        <w:ind w:left="687" w:hanging="32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формирование у наиболее одаренных выпускников профессионального исполнительского комплекса пианиста-солиста камерного ансамбля. </w:t>
      </w:r>
    </w:p>
    <w:p w:rsidR="002C3C9C" w:rsidRPr="005D0598" w:rsidRDefault="002C3C9C">
      <w:pPr>
        <w:widowControl w:val="0"/>
        <w:numPr>
          <w:ilvl w:val="0"/>
          <w:numId w:val="10"/>
        </w:numPr>
        <w:tabs>
          <w:tab w:val="clear" w:pos="720"/>
          <w:tab w:val="num" w:pos="1047"/>
        </w:tabs>
        <w:overflowPunct w:val="0"/>
        <w:autoSpaceDE w:val="0"/>
        <w:autoSpaceDN w:val="0"/>
        <w:adjustRightInd w:val="0"/>
        <w:spacing w:after="0" w:line="240" w:lineRule="auto"/>
        <w:ind w:left="1047" w:hanging="104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Обоснование структуры программы учебного предмета «Ансамбль»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9" w:lineRule="auto"/>
        <w:ind w:left="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Обоснованием структуры программы являются федеральные государственные требования, отражающие все аспекты работы преподавателя с учеником.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68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Программа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содержит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следующие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разделы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C3C9C" w:rsidRPr="005D0598" w:rsidRDefault="002C3C9C">
      <w:pPr>
        <w:widowControl w:val="0"/>
        <w:numPr>
          <w:ilvl w:val="2"/>
          <w:numId w:val="10"/>
        </w:numPr>
        <w:tabs>
          <w:tab w:val="clear" w:pos="2160"/>
          <w:tab w:val="num" w:pos="979"/>
        </w:tabs>
        <w:overflowPunct w:val="0"/>
        <w:autoSpaceDE w:val="0"/>
        <w:autoSpaceDN w:val="0"/>
        <w:adjustRightInd w:val="0"/>
        <w:spacing w:after="0" w:line="286" w:lineRule="auto"/>
        <w:ind w:left="667" w:right="600" w:firstLine="2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сведения о затратах учебного времени, предусмотренного на освоение учебного предмета;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2"/>
          <w:numId w:val="10"/>
        </w:numPr>
        <w:tabs>
          <w:tab w:val="clear" w:pos="2160"/>
          <w:tab w:val="num" w:pos="967"/>
        </w:tabs>
        <w:overflowPunct w:val="0"/>
        <w:autoSpaceDE w:val="0"/>
        <w:autoSpaceDN w:val="0"/>
        <w:adjustRightInd w:val="0"/>
        <w:spacing w:after="0" w:line="240" w:lineRule="auto"/>
        <w:ind w:left="967" w:hanging="2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распределение учебного материала по годам обучения;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2"/>
          <w:numId w:val="10"/>
        </w:numPr>
        <w:tabs>
          <w:tab w:val="clear" w:pos="2160"/>
          <w:tab w:val="num" w:pos="967"/>
        </w:tabs>
        <w:overflowPunct w:val="0"/>
        <w:autoSpaceDE w:val="0"/>
        <w:autoSpaceDN w:val="0"/>
        <w:adjustRightInd w:val="0"/>
        <w:spacing w:after="0" w:line="240" w:lineRule="auto"/>
        <w:ind w:left="967" w:hanging="2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описание дидактических единиц учебного предмета;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2"/>
          <w:numId w:val="10"/>
        </w:numPr>
        <w:tabs>
          <w:tab w:val="clear" w:pos="2160"/>
          <w:tab w:val="num" w:pos="967"/>
        </w:tabs>
        <w:overflowPunct w:val="0"/>
        <w:autoSpaceDE w:val="0"/>
        <w:autoSpaceDN w:val="0"/>
        <w:adjustRightInd w:val="0"/>
        <w:spacing w:after="0" w:line="240" w:lineRule="auto"/>
        <w:ind w:left="967" w:hanging="2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требования к уровню подготовки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2"/>
          <w:numId w:val="10"/>
        </w:numPr>
        <w:tabs>
          <w:tab w:val="clear" w:pos="2160"/>
          <w:tab w:val="num" w:pos="967"/>
        </w:tabs>
        <w:overflowPunct w:val="0"/>
        <w:autoSpaceDE w:val="0"/>
        <w:autoSpaceDN w:val="0"/>
        <w:adjustRightInd w:val="0"/>
        <w:spacing w:after="0" w:line="240" w:lineRule="auto"/>
        <w:ind w:left="967" w:hanging="2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формы и методы контроля, система оценок;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2"/>
          <w:numId w:val="10"/>
        </w:numPr>
        <w:tabs>
          <w:tab w:val="clear" w:pos="2160"/>
          <w:tab w:val="num" w:pos="967"/>
        </w:tabs>
        <w:overflowPunct w:val="0"/>
        <w:autoSpaceDE w:val="0"/>
        <w:autoSpaceDN w:val="0"/>
        <w:adjustRightInd w:val="0"/>
        <w:spacing w:after="0" w:line="240" w:lineRule="auto"/>
        <w:ind w:left="967" w:hanging="27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D0598">
        <w:rPr>
          <w:rFonts w:ascii="Times New Roman" w:hAnsi="Times New Roman" w:cs="Times New Roman"/>
          <w:sz w:val="28"/>
          <w:szCs w:val="28"/>
        </w:rPr>
        <w:t>методическое</w:t>
      </w:r>
      <w:proofErr w:type="spellEnd"/>
      <w:proofErr w:type="gram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обеспечение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учебного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процесса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C3C9C" w:rsidRPr="005D0598">
          <w:pgSz w:w="11904" w:h="16840"/>
          <w:pgMar w:top="910" w:right="900" w:bottom="372" w:left="973" w:header="720" w:footer="720" w:gutter="0"/>
          <w:cols w:space="720" w:equalWidth="0">
            <w:col w:w="10027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type w:val="continuous"/>
          <w:pgSz w:w="11904" w:h="16840"/>
          <w:pgMar w:top="910" w:right="5840" w:bottom="372" w:left="5920" w:header="720" w:footer="720" w:gutter="0"/>
          <w:cols w:space="720" w:equalWidth="0">
            <w:col w:w="140"/>
          </w:cols>
          <w:noEndnote/>
        </w:sectPr>
      </w:pPr>
    </w:p>
    <w:p w:rsidR="002C3C9C" w:rsidRPr="005D0598" w:rsidRDefault="002C3C9C" w:rsidP="005D0598">
      <w:pPr>
        <w:widowControl w:val="0"/>
        <w:overflowPunct w:val="0"/>
        <w:autoSpaceDE w:val="0"/>
        <w:autoSpaceDN w:val="0"/>
        <w:adjustRightInd w:val="0"/>
        <w:spacing w:after="0" w:line="286" w:lineRule="auto"/>
        <w:rPr>
          <w:rFonts w:ascii="Times New Roman" w:hAnsi="Times New Roman" w:cs="Times New Roman"/>
          <w:sz w:val="28"/>
          <w:szCs w:val="28"/>
          <w:lang w:val="ru-RU"/>
        </w:rPr>
      </w:pPr>
      <w:bookmarkStart w:id="6" w:name="page13"/>
      <w:bookmarkEnd w:id="6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>В соответствии с данными направлениями строится основной раздел программы «Содержание учебного предмета».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7. 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Методы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обучения</w:t>
      </w:r>
      <w:proofErr w:type="spell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7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7" w:lineRule="auto"/>
        <w:ind w:firstLine="68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Для достижения поставленной цели и реализации задач предмета используются следующие методы обучения: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1"/>
        </w:numPr>
        <w:tabs>
          <w:tab w:val="clear" w:pos="720"/>
          <w:tab w:val="num" w:pos="992"/>
        </w:tabs>
        <w:overflowPunct w:val="0"/>
        <w:autoSpaceDE w:val="0"/>
        <w:autoSpaceDN w:val="0"/>
        <w:adjustRightInd w:val="0"/>
        <w:spacing w:after="0" w:line="286" w:lineRule="auto"/>
        <w:ind w:left="0" w:firstLine="67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словесный (объяснение, разбор, анализ и сравнение музыкального материала обеих партий);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1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40" w:lineRule="auto"/>
        <w:ind w:left="980" w:hanging="30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наглядный (показ, демонстрация отдельных частей и всего произведения);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97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1"/>
        </w:numPr>
        <w:tabs>
          <w:tab w:val="clear" w:pos="720"/>
          <w:tab w:val="num" w:pos="992"/>
        </w:tabs>
        <w:overflowPunct w:val="0"/>
        <w:autoSpaceDE w:val="0"/>
        <w:autoSpaceDN w:val="0"/>
        <w:adjustRightInd w:val="0"/>
        <w:spacing w:after="0" w:line="287" w:lineRule="auto"/>
        <w:ind w:left="0" w:firstLine="67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практический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(воспроизводящие и творческие упражнения, деление целого произведения на более мелкие части для подробной проработки и последующая организация целого);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1"/>
        </w:numPr>
        <w:tabs>
          <w:tab w:val="clear" w:pos="720"/>
          <w:tab w:val="num" w:pos="992"/>
        </w:tabs>
        <w:overflowPunct w:val="0"/>
        <w:autoSpaceDE w:val="0"/>
        <w:autoSpaceDN w:val="0"/>
        <w:adjustRightInd w:val="0"/>
        <w:spacing w:after="0" w:line="287" w:lineRule="auto"/>
        <w:ind w:left="0" w:firstLine="67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прослушивание записей выдающихся исполнителей и посещение концертов для повышения общего уровня развития обучающегося;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1"/>
        </w:numPr>
        <w:tabs>
          <w:tab w:val="clear" w:pos="720"/>
          <w:tab w:val="num" w:pos="992"/>
        </w:tabs>
        <w:overflowPunct w:val="0"/>
        <w:autoSpaceDE w:val="0"/>
        <w:autoSpaceDN w:val="0"/>
        <w:adjustRightInd w:val="0"/>
        <w:spacing w:after="0" w:line="287" w:lineRule="auto"/>
        <w:ind w:left="0" w:firstLine="67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индивидуальный подход к каждому ученику с учетом возрастных особенностей, работоспособности и уровня подготовки.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7" w:lineRule="auto"/>
        <w:ind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Предложенные методы работы с фортепианным ансамблем в рамках предпрофессиональной образовательной программы являются наиболее продуктивными при реализации поставленных целей и задач учебного предмета и основаны на проверенных методиках и сложившихся традициях ансамблевого исполнительства на фортепиано.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7" w:lineRule="auto"/>
        <w:ind w:firstLine="68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8. Описание материально-технических условий реализации учебного предмета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21" w:lineRule="auto"/>
        <w:ind w:left="180" w:firstLine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Материально-техническая база образовательного учреждения должна соответствовать санитарным и противопожарным нормам, нормам охраны труда.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21" w:lineRule="auto"/>
        <w:ind w:left="180" w:firstLine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Учебные аудитории для занятий по учебному предмету "Ансамбль" должны иметь площадь не менее 12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кв.м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., звукоизоляцию и наличие, желательно, двух инструментов для работы над ансамблями для 2-х фортепиано.</w:t>
      </w: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3" w:lineRule="auto"/>
        <w:ind w:left="180" w:firstLine="6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 образовательном учреждении должны быть созданы условия для содержания, своевременного обслуживания и ремонта музыкальных инструментов.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5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num" w:pos="2560"/>
        </w:tabs>
        <w:autoSpaceDE w:val="0"/>
        <w:autoSpaceDN w:val="0"/>
        <w:adjustRightInd w:val="0"/>
        <w:spacing w:after="0" w:line="240" w:lineRule="auto"/>
        <w:ind w:left="204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II</w:t>
      </w:r>
      <w:r w:rsidRPr="005D0598">
        <w:rPr>
          <w:rFonts w:ascii="Times New Roman" w:hAnsi="Times New Roman" w:cs="Times New Roman"/>
          <w:b/>
          <w:bCs/>
          <w:sz w:val="27"/>
          <w:szCs w:val="27"/>
          <w:lang w:val="ru-RU"/>
        </w:rPr>
        <w:t>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Arial" w:hAnsi="Arial" w:cs="Arial"/>
          <w:b/>
          <w:bCs/>
          <w:sz w:val="28"/>
          <w:szCs w:val="28"/>
          <w:lang w:val="ru-RU"/>
        </w:rPr>
        <w:t>СОДЕРЖАНИЕ УЧЕБНОГО ПРЕДМЕТА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8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left="40" w:firstLine="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Учебный материал распределяется по годам обучения - классам. Каждый класс имеет свои дидактические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задачи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и объем времени, предусмотренный для освоения учебного материала.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740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1. 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Требования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годам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обучения</w:t>
      </w:r>
      <w:proofErr w:type="spell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7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6" w:lineRule="auto"/>
        <w:ind w:left="40" w:firstLine="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 ансамблевой игре так же, как и в сольном исполнительстве, необходимо сформировать определенные музыкально-технические знания, умения владения инструментом, навыки совместной игры, такие, как: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pgSz w:w="11904" w:h="16840"/>
          <w:pgMar w:top="910" w:right="900" w:bottom="372" w:left="960" w:header="720" w:footer="720" w:gutter="0"/>
          <w:cols w:space="720" w:equalWidth="0">
            <w:col w:w="1004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type w:val="continuous"/>
          <w:pgSz w:w="11904" w:h="16840"/>
          <w:pgMar w:top="910" w:right="5840" w:bottom="372" w:left="5920" w:header="720" w:footer="720" w:gutter="0"/>
          <w:cols w:space="720" w:equalWidth="0">
            <w:col w:w="140"/>
          </w:cols>
          <w:noEndnote/>
        </w:sectPr>
      </w:pPr>
    </w:p>
    <w:p w:rsidR="002C3C9C" w:rsidRPr="005D0598" w:rsidRDefault="002C3C9C">
      <w:pPr>
        <w:widowControl w:val="0"/>
        <w:numPr>
          <w:ilvl w:val="0"/>
          <w:numId w:val="12"/>
        </w:numPr>
        <w:tabs>
          <w:tab w:val="clear" w:pos="720"/>
          <w:tab w:val="num" w:pos="1023"/>
        </w:tabs>
        <w:overflowPunct w:val="0"/>
        <w:autoSpaceDE w:val="0"/>
        <w:autoSpaceDN w:val="0"/>
        <w:adjustRightInd w:val="0"/>
        <w:spacing w:after="0" w:line="287" w:lineRule="auto"/>
        <w:ind w:left="20" w:right="20" w:firstLine="6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7" w:name="page15"/>
      <w:bookmarkEnd w:id="7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сформированный комплекс умений и навыков в области коллективного творчества - ансамблевого исполнительства, позволяющий демонстрировать в ансамблевой игре единство исполнительских намерений и реализацию исполнительского замысла;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2"/>
        </w:numPr>
        <w:tabs>
          <w:tab w:val="clear" w:pos="720"/>
          <w:tab w:val="num" w:pos="1015"/>
        </w:tabs>
        <w:overflowPunct w:val="0"/>
        <w:autoSpaceDE w:val="0"/>
        <w:autoSpaceDN w:val="0"/>
        <w:adjustRightInd w:val="0"/>
        <w:spacing w:after="0" w:line="321" w:lineRule="auto"/>
        <w:ind w:left="20" w:right="20" w:firstLine="6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знание ансамблевого репертуара (музыкальных произведений, созданных для фортепианного дуэта, переложений симфонических, циклических (сонаты, сюиты), ансамблевых, органных и других произведений, а также камерно-инструментального репертуара) отечественных и зарубежных композиторов; 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2"/>
        </w:numPr>
        <w:tabs>
          <w:tab w:val="clear" w:pos="720"/>
          <w:tab w:val="num" w:pos="1000"/>
        </w:tabs>
        <w:overflowPunct w:val="0"/>
        <w:autoSpaceDE w:val="0"/>
        <w:autoSpaceDN w:val="0"/>
        <w:adjustRightInd w:val="0"/>
        <w:spacing w:after="0" w:line="240" w:lineRule="auto"/>
        <w:ind w:left="1000" w:hanging="28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знание основных направлений камерно-ансамблевой музыки различных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6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D0598">
        <w:rPr>
          <w:rFonts w:ascii="Times New Roman" w:hAnsi="Times New Roman" w:cs="Times New Roman"/>
          <w:sz w:val="28"/>
          <w:szCs w:val="28"/>
        </w:rPr>
        <w:t>эпох</w:t>
      </w:r>
      <w:proofErr w:type="spellEnd"/>
      <w:proofErr w:type="gramEnd"/>
      <w:r w:rsidRPr="005D059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numPr>
          <w:ilvl w:val="0"/>
          <w:numId w:val="12"/>
        </w:numPr>
        <w:tabs>
          <w:tab w:val="clear" w:pos="720"/>
          <w:tab w:val="num" w:pos="1015"/>
        </w:tabs>
        <w:overflowPunct w:val="0"/>
        <w:autoSpaceDE w:val="0"/>
        <w:autoSpaceDN w:val="0"/>
        <w:adjustRightInd w:val="0"/>
        <w:spacing w:after="0" w:line="297" w:lineRule="auto"/>
        <w:ind w:left="20" w:right="20" w:firstLine="6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навыки по решению музыкально-исполнительских задач ансамблевого исполнительства, обусловленных художественным содержанием и особенностями формы, жанра и стиля музыкального произведения.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7" w:lineRule="auto"/>
        <w:ind w:left="20" w:right="20" w:firstLine="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Данная программа отражает разнообразие репертуара, его академическую направленность и индивидуальный подход к каждому ученику. Содержание учебного предмета направлено на обеспечение художественно-эстетического развития личности и приобретения ею художественно-исполнительских знаний, умений и навыков. </w:t>
      </w: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3-4 классы (1-2 годы обучения, 3 класс – вариативная часть)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firstLine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На первом этапе формируется навык слушания партнера, а также восприятия всей музыкальной ткани в целом. В основе репертуара - несложные произведения, доступные для успешной реализации начального этапа обучения. Партнеры подбираются по близкому уровню подготовки.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37" w:lineRule="auto"/>
        <w:ind w:firstLine="6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За год ученики должны пройти 2-3 ансамбля. В конце первого полугодия учащиеся сдают зачёт. В конце учебного года - зачет из 1-2 произведений. Зачетом может считаться выступление на академическом или открытом концерте.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Примерный рекомендуемый репертуарный список: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24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Агафонников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Н.             Русский танец из цикла "Пестрые картинки"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Балакирев М.                " На Волге", "Хороводная"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num" w:pos="3760"/>
        </w:tabs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Бетховен Л.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" Контрданс". Соч.6, Соната Ре мажор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760"/>
        </w:tabs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Бизе Ж.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" Хор мальчиков " из оперы "Кармен"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760"/>
        </w:tabs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Бородин А.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Полька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760"/>
        </w:tabs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Брамс И.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Ор.39 Два вальса для 2-х ф-но (авторская редакция)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760"/>
        </w:tabs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Вебер К.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 xml:space="preserve">Ор.3 №1 Сонатина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До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мажор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760"/>
        </w:tabs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Вебер К.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Ор.6О Пьесы №№ 1, 24 для ф-но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760"/>
        </w:tabs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Вебер К.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Вальс из оперы " Волшебный стрелок"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760"/>
        </w:tabs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Гаврилин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В.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"Часики" из цикла "Зарисовки"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760"/>
        </w:tabs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Гайдн Й.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"Учитель и ученик"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pgSz w:w="11904" w:h="16840"/>
          <w:pgMar w:top="910" w:right="880" w:bottom="372" w:left="980" w:header="720" w:footer="720" w:gutter="0"/>
          <w:cols w:space="720" w:equalWidth="0">
            <w:col w:w="1004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type w:val="continuous"/>
          <w:pgSz w:w="11904" w:h="16840"/>
          <w:pgMar w:top="910" w:right="5840" w:bottom="372" w:left="5920" w:header="720" w:footer="720" w:gutter="0"/>
          <w:cols w:space="720" w:equalWidth="0">
            <w:col w:w="140"/>
          </w:cols>
          <w:noEndnote/>
        </w:sect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bookmarkStart w:id="8" w:name="page17"/>
      <w:bookmarkEnd w:id="8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>Глинка М.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Полька, " Марш Черномора" из оперы " Руслан 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Людмила"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Глиэр Р.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Ор.61 №20 "Рожь колышется" для 2- х ф-но в 4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Гречанинов А.               "Весенним утром", пьеса соч.99 № 2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Диабелли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А.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Сонатина Фа мажор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Зив М.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"Предчувствие"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Иршаи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Е.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"Слон - бостон"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Куперен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Ф.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" Кукушка"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Мак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>оуэлл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Э.              </w:t>
      </w:r>
      <w:r w:rsidRPr="005D0598">
        <w:rPr>
          <w:rFonts w:ascii="Times New Roman" w:hAnsi="Times New Roman" w:cs="Times New Roman"/>
          <w:sz w:val="28"/>
          <w:szCs w:val="28"/>
        </w:rPr>
        <w:t xml:space="preserve">" К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дикой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розе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Моцарт В.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 xml:space="preserve">Сонаты для ф-но в 4 руки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До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мажор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и Си бемоль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мажор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Моцарт В.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"Весенняя песня"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Прокофьев С.               Гавот из "Классической симфонии" для 2-х ф-но в 8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5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рук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Прокофьев С.               "Петя и волк" (для ф-но в 4 руки,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перелож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В.Блока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)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Равель М.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"Моя матушка-гусыня", 5 детских пьес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Рахманинов С.              "Итальянская полька" (1 авторская редакция) в 4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Римский-Корсаков Н.       Колыбельная из оперы "Сказка о царе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Салтане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Свиридов Г.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"Романс"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Стравинский И.             </w:t>
      </w:r>
      <w:r w:rsidRPr="005D0598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Анданте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Чайковский П.              "Колыбельная в бурю"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Чайковский П.              Вальс из балета "Спящая красавица"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Чайковский П.              "Уж ты, поле мое, поле чистое"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Чемберджи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Н.               "Снегурочка" из балета "Сон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Дремович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"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Хачатурян А.                "Танец девушек"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Шостакович Д.              </w:t>
      </w:r>
      <w:r w:rsidRPr="005D0598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Контрданс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Вальс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Шарманка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Галоп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proofErr w:type="gramStart"/>
      <w:r w:rsidRPr="005D0598">
        <w:rPr>
          <w:rFonts w:ascii="Times New Roman" w:hAnsi="Times New Roman" w:cs="Times New Roman"/>
          <w:sz w:val="28"/>
          <w:szCs w:val="28"/>
        </w:rPr>
        <w:t>из</w:t>
      </w:r>
      <w:proofErr w:type="spellEnd"/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сюиты к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>/ф "Овод" (переложение для 2- х ф-но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Богомолова)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Фрид Г.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Чешская полька Фа мажор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Шитте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Л.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Чардаш Ля мажор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Шуберт Ф.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Ор.61 Два полонеза в 4 руки, ор.51 Три военных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марша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Шуман Р.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Ор.85 № 4 "Игра в прятки", №6 "Печаль"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из цикла "Для маленьких и больших детей"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5D0598">
        <w:rPr>
          <w:rFonts w:ascii="Times New Roman" w:hAnsi="Times New Roman" w:cs="Times New Roman"/>
          <w:b/>
          <w:bCs/>
          <w:sz w:val="28"/>
          <w:szCs w:val="28"/>
          <w:lang w:val="ru-RU"/>
        </w:rPr>
        <w:t>5 класс (2-й или 3-й год обучения (с вариативной частью)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Продолжение работы над навыками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ансамблевого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музицирования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pgSz w:w="11904" w:h="16840"/>
          <w:pgMar w:top="910" w:right="880" w:bottom="372" w:left="1220" w:header="720" w:footer="720" w:gutter="0"/>
          <w:cols w:space="720" w:equalWidth="0">
            <w:col w:w="980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40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type w:val="continuous"/>
          <w:pgSz w:w="11904" w:h="16840"/>
          <w:pgMar w:top="910" w:right="5840" w:bottom="372" w:left="5920" w:header="720" w:footer="720" w:gutter="0"/>
          <w:cols w:space="720" w:equalWidth="0">
            <w:col w:w="140"/>
          </w:cols>
          <w:noEndnote/>
        </w:sectPr>
      </w:pPr>
    </w:p>
    <w:p w:rsidR="002C3C9C" w:rsidRPr="005D0598" w:rsidRDefault="002C3C9C">
      <w:pPr>
        <w:widowControl w:val="0"/>
        <w:numPr>
          <w:ilvl w:val="0"/>
          <w:numId w:val="13"/>
        </w:numPr>
        <w:tabs>
          <w:tab w:val="clear" w:pos="720"/>
          <w:tab w:val="num" w:pos="347"/>
        </w:tabs>
        <w:overflowPunct w:val="0"/>
        <w:autoSpaceDE w:val="0"/>
        <w:autoSpaceDN w:val="0"/>
        <w:adjustRightInd w:val="0"/>
        <w:spacing w:after="0" w:line="240" w:lineRule="auto"/>
        <w:ind w:left="347" w:hanging="347"/>
        <w:jc w:val="both"/>
        <w:rPr>
          <w:rFonts w:ascii="Times New Roman" w:hAnsi="Times New Roman" w:cs="Times New Roman"/>
          <w:sz w:val="27"/>
          <w:szCs w:val="27"/>
          <w:lang w:val="ru-RU"/>
        </w:rPr>
      </w:pPr>
      <w:bookmarkStart w:id="9" w:name="page19"/>
      <w:bookmarkEnd w:id="9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умением слушать мелодическую линию, выразительно ее фразировать;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7"/>
          <w:szCs w:val="27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3"/>
        </w:numPr>
        <w:tabs>
          <w:tab w:val="clear" w:pos="720"/>
          <w:tab w:val="num" w:pos="347"/>
        </w:tabs>
        <w:overflowPunct w:val="0"/>
        <w:autoSpaceDE w:val="0"/>
        <w:autoSpaceDN w:val="0"/>
        <w:adjustRightInd w:val="0"/>
        <w:spacing w:after="0" w:line="240" w:lineRule="auto"/>
        <w:ind w:left="347" w:hanging="347"/>
        <w:jc w:val="both"/>
        <w:rPr>
          <w:rFonts w:ascii="Times New Roman" w:hAnsi="Times New Roman" w:cs="Times New Roman"/>
          <w:sz w:val="27"/>
          <w:szCs w:val="27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умением грамотно и чутко аккомпанировать партнеру;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7"/>
          <w:szCs w:val="27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3"/>
        </w:numPr>
        <w:tabs>
          <w:tab w:val="clear" w:pos="720"/>
          <w:tab w:val="num" w:pos="347"/>
        </w:tabs>
        <w:overflowPunct w:val="0"/>
        <w:autoSpaceDE w:val="0"/>
        <w:autoSpaceDN w:val="0"/>
        <w:adjustRightInd w:val="0"/>
        <w:spacing w:after="0" w:line="240" w:lineRule="auto"/>
        <w:ind w:left="347" w:hanging="347"/>
        <w:jc w:val="both"/>
        <w:rPr>
          <w:rFonts w:ascii="Times New Roman" w:hAnsi="Times New Roman" w:cs="Times New Roman"/>
          <w:sz w:val="27"/>
          <w:szCs w:val="27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совместно работать над динамикой произведения;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7"/>
          <w:szCs w:val="27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3"/>
        </w:numPr>
        <w:tabs>
          <w:tab w:val="clear" w:pos="720"/>
          <w:tab w:val="num" w:pos="347"/>
        </w:tabs>
        <w:overflowPunct w:val="0"/>
        <w:autoSpaceDE w:val="0"/>
        <w:autoSpaceDN w:val="0"/>
        <w:adjustRightInd w:val="0"/>
        <w:spacing w:after="0" w:line="240" w:lineRule="auto"/>
        <w:ind w:left="347" w:hanging="347"/>
        <w:jc w:val="both"/>
        <w:rPr>
          <w:rFonts w:ascii="Times New Roman" w:hAnsi="Times New Roman" w:cs="Times New Roman"/>
          <w:sz w:val="27"/>
          <w:szCs w:val="27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анализировать содержание и стиль музыкального произведения.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7"/>
          <w:szCs w:val="27"/>
          <w:lang w:val="ru-RU"/>
        </w:rPr>
      </w:pPr>
    </w:p>
    <w:p w:rsidR="002C3C9C" w:rsidRPr="005D0598" w:rsidRDefault="002C3C9C">
      <w:pPr>
        <w:widowControl w:val="0"/>
        <w:numPr>
          <w:ilvl w:val="1"/>
          <w:numId w:val="13"/>
        </w:numPr>
        <w:tabs>
          <w:tab w:val="clear" w:pos="1440"/>
          <w:tab w:val="num" w:pos="1024"/>
        </w:tabs>
        <w:overflowPunct w:val="0"/>
        <w:autoSpaceDE w:val="0"/>
        <w:autoSpaceDN w:val="0"/>
        <w:adjustRightInd w:val="0"/>
        <w:spacing w:after="0" w:line="297" w:lineRule="auto"/>
        <w:ind w:left="7" w:firstLine="702"/>
        <w:jc w:val="both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течение учебного года следует пройти 3-4 ансамбля (с разной степенью готовности). В конце первого полугодия сдаётся зачёт без выставления балла. В конце года - зачёт из 1-2 произведений.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Публичное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выступление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учащихся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приравниваться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зачету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</w:rPr>
      </w:pPr>
      <w:proofErr w:type="spellStart"/>
      <w:r w:rsidRPr="005D0598">
        <w:rPr>
          <w:rFonts w:ascii="Times New Roman" w:hAnsi="Times New Roman" w:cs="Times New Roman"/>
          <w:b/>
          <w:bCs/>
          <w:sz w:val="28"/>
          <w:szCs w:val="28"/>
        </w:rPr>
        <w:t>Примерный</w:t>
      </w:r>
      <w:proofErr w:type="spellEnd"/>
      <w:r w:rsidRPr="005D05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sz w:val="28"/>
          <w:szCs w:val="28"/>
        </w:rPr>
        <w:t>рекомендуемый</w:t>
      </w:r>
      <w:proofErr w:type="spellEnd"/>
      <w:r w:rsidRPr="005D05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sz w:val="28"/>
          <w:szCs w:val="28"/>
        </w:rPr>
        <w:t>репертуарный</w:t>
      </w:r>
      <w:proofErr w:type="spellEnd"/>
      <w:r w:rsidRPr="005D05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sz w:val="28"/>
          <w:szCs w:val="28"/>
        </w:rPr>
        <w:t>список</w:t>
      </w:r>
      <w:proofErr w:type="spellEnd"/>
      <w:r w:rsidRPr="005D059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24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Аренский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А.</w:t>
      </w:r>
      <w:r w:rsidRPr="005D0598">
        <w:rPr>
          <w:rFonts w:ascii="Times New Roman" w:hAnsi="Times New Roman" w:cs="Times New Roman"/>
          <w:sz w:val="24"/>
          <w:szCs w:val="24"/>
        </w:rPr>
        <w:tab/>
      </w:r>
      <w:r w:rsidRPr="005D0598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Pr="005D0598">
        <w:rPr>
          <w:rFonts w:ascii="Times New Roman" w:hAnsi="Times New Roman" w:cs="Times New Roman"/>
          <w:sz w:val="26"/>
          <w:szCs w:val="26"/>
        </w:rPr>
        <w:t>Полонез</w:t>
      </w:r>
      <w:proofErr w:type="spellEnd"/>
      <w:r w:rsidRPr="005D0598">
        <w:rPr>
          <w:rFonts w:ascii="Times New Roman" w:hAnsi="Times New Roman" w:cs="Times New Roman"/>
          <w:sz w:val="26"/>
          <w:szCs w:val="26"/>
        </w:rPr>
        <w:t>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Бизе Ж.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5"/>
          <w:szCs w:val="25"/>
          <w:lang w:val="ru-RU"/>
        </w:rPr>
        <w:t>«Деревянные лошадки» из цикла «Детские игры»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Вивальди А.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6"/>
          <w:szCs w:val="26"/>
          <w:lang w:val="ru-RU"/>
        </w:rPr>
        <w:t>Концерт ре минор для скрипки, струнных 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80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чембало, 2 часть (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перложение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Дубровина А.)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Гаврилин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В.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5"/>
          <w:szCs w:val="25"/>
          <w:lang w:val="ru-RU"/>
        </w:rPr>
        <w:t>«Перезвоны»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Глазунов А.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5"/>
          <w:szCs w:val="25"/>
          <w:lang w:val="ru-RU"/>
        </w:rPr>
        <w:t>«Романеска»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Глиэр Р.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6"/>
          <w:szCs w:val="26"/>
          <w:lang w:val="ru-RU"/>
        </w:rPr>
        <w:t>«Грустный вальс»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Григ Э.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5"/>
          <w:szCs w:val="25"/>
          <w:lang w:val="ru-RU"/>
        </w:rPr>
        <w:t xml:space="preserve">Ор.65 №6 «Свадебный день в </w:t>
      </w:r>
      <w:proofErr w:type="spellStart"/>
      <w:r w:rsidRPr="005D0598">
        <w:rPr>
          <w:rFonts w:ascii="Times New Roman" w:hAnsi="Times New Roman" w:cs="Times New Roman"/>
          <w:sz w:val="25"/>
          <w:szCs w:val="25"/>
          <w:lang w:val="ru-RU"/>
        </w:rPr>
        <w:t>Трольхаугене</w:t>
      </w:r>
      <w:proofErr w:type="spellEnd"/>
      <w:r w:rsidRPr="005D0598">
        <w:rPr>
          <w:rFonts w:ascii="Times New Roman" w:hAnsi="Times New Roman" w:cs="Times New Roman"/>
          <w:sz w:val="25"/>
          <w:szCs w:val="25"/>
          <w:lang w:val="ru-RU"/>
        </w:rPr>
        <w:t>» в 4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80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Гурлит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К.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5"/>
          <w:szCs w:val="25"/>
          <w:lang w:val="ru-RU"/>
        </w:rPr>
        <w:t>Сонатина №2, Фа мажор, 1 часть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Корелли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А.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5"/>
          <w:szCs w:val="25"/>
          <w:lang w:val="ru-RU"/>
        </w:rPr>
        <w:t>Соната №2 для двух скрипок и фортепиано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80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(переложение Дубровина А.)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Моцарт В.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6"/>
          <w:szCs w:val="26"/>
          <w:lang w:val="ru-RU"/>
        </w:rPr>
        <w:t>«Ария Фигаро»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Мусоргский М.              «Гопак» из оперы «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Сорочинская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ярмарка»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Прокофьев С.               Сцены и танцы из балета «Ромео и Джульетта»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807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5D0598">
        <w:rPr>
          <w:rFonts w:ascii="Times New Roman" w:hAnsi="Times New Roman" w:cs="Times New Roman"/>
          <w:sz w:val="27"/>
          <w:szCs w:val="27"/>
          <w:lang w:val="ru-RU"/>
        </w:rPr>
        <w:t xml:space="preserve">(облегчённое переложение в 4 руки </w:t>
      </w:r>
      <w:proofErr w:type="spellStart"/>
      <w:r w:rsidRPr="005D0598">
        <w:rPr>
          <w:rFonts w:ascii="Times New Roman" w:hAnsi="Times New Roman" w:cs="Times New Roman"/>
          <w:sz w:val="27"/>
          <w:szCs w:val="27"/>
          <w:lang w:val="ru-RU"/>
        </w:rPr>
        <w:t>Автомьян</w:t>
      </w:r>
      <w:proofErr w:type="spellEnd"/>
      <w:r w:rsidRPr="005D0598">
        <w:rPr>
          <w:rFonts w:ascii="Times New Roman" w:hAnsi="Times New Roman" w:cs="Times New Roman"/>
          <w:sz w:val="27"/>
          <w:szCs w:val="27"/>
          <w:lang w:val="ru-RU"/>
        </w:rPr>
        <w:t xml:space="preserve"> А.,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80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ред.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Натансона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В.)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Раков Н.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5"/>
          <w:szCs w:val="25"/>
          <w:lang w:val="ru-RU"/>
        </w:rPr>
        <w:t>«Радостный порыв»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Рахманинов С.              Ор.11 №3, «Русская песня» в 4 руки, Ор.11 №5,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80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«Романс»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Рубин В.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5"/>
          <w:szCs w:val="25"/>
          <w:lang w:val="ru-RU"/>
        </w:rPr>
        <w:t>Вальс из оперы «Три толстяка» (переложение для 2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80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ф-но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Пороцкого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В.)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Хачатурян К.               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Галоп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из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балета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Чиполлино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Чайковский П.              «Танец Феи Драже» из балета «Щелкунчик»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5D0598">
        <w:rPr>
          <w:rFonts w:ascii="Times New Roman" w:hAnsi="Times New Roman" w:cs="Times New Roman"/>
          <w:sz w:val="27"/>
          <w:szCs w:val="27"/>
          <w:lang w:val="ru-RU"/>
        </w:rPr>
        <w:t>Шостакович Д.              Ор.87 №15, прелюдия Ре-бемоль мажор (обработка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80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для 2 ф-но в 4 руки), «Тарантелла»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Шуберт Ф.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6"/>
          <w:szCs w:val="26"/>
          <w:lang w:val="ru-RU"/>
        </w:rPr>
        <w:t>«Героический марш»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Штраус И.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6"/>
          <w:szCs w:val="26"/>
          <w:lang w:val="ru-RU"/>
        </w:rPr>
        <w:t>Полька «</w:t>
      </w:r>
      <w:proofErr w:type="spellStart"/>
      <w:proofErr w:type="gramStart"/>
      <w:r w:rsidRPr="005D0598">
        <w:rPr>
          <w:rFonts w:ascii="Times New Roman" w:hAnsi="Times New Roman" w:cs="Times New Roman"/>
          <w:sz w:val="26"/>
          <w:szCs w:val="26"/>
          <w:lang w:val="ru-RU"/>
        </w:rPr>
        <w:t>Трик</w:t>
      </w:r>
      <w:proofErr w:type="spellEnd"/>
      <w:r w:rsidRPr="005D0598">
        <w:rPr>
          <w:rFonts w:ascii="Times New Roman" w:hAnsi="Times New Roman" w:cs="Times New Roman"/>
          <w:sz w:val="26"/>
          <w:szCs w:val="26"/>
          <w:lang w:val="ru-RU"/>
        </w:rPr>
        <w:t>-трак</w:t>
      </w:r>
      <w:proofErr w:type="gramEnd"/>
      <w:r w:rsidRPr="005D0598">
        <w:rPr>
          <w:rFonts w:ascii="Times New Roman" w:hAnsi="Times New Roman" w:cs="Times New Roman"/>
          <w:sz w:val="26"/>
          <w:szCs w:val="26"/>
          <w:lang w:val="ru-RU"/>
        </w:rPr>
        <w:t>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9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tabs>
          <w:tab w:val="left" w:pos="3787"/>
        </w:tabs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Щедрин Р.</w:t>
      </w:r>
      <w:r w:rsidRPr="005D059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D0598">
        <w:rPr>
          <w:rFonts w:ascii="Times New Roman" w:hAnsi="Times New Roman" w:cs="Times New Roman"/>
          <w:sz w:val="26"/>
          <w:szCs w:val="26"/>
          <w:lang w:val="ru-RU"/>
        </w:rPr>
        <w:t>«Царь Горох»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pgSz w:w="11904" w:h="16840"/>
          <w:pgMar w:top="910" w:right="880" w:bottom="372" w:left="953" w:header="720" w:footer="720" w:gutter="0"/>
          <w:cols w:space="720" w:equalWidth="0">
            <w:col w:w="10067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6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type w:val="continuous"/>
          <w:pgSz w:w="11904" w:h="16840"/>
          <w:pgMar w:top="910" w:right="5760" w:bottom="372" w:left="5860" w:header="720" w:footer="720" w:gutter="0"/>
          <w:cols w:space="720" w:equalWidth="0">
            <w:col w:w="280"/>
          </w:cols>
          <w:noEndnote/>
        </w:sect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0" w:name="page21"/>
      <w:bookmarkEnd w:id="10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>Фортепианные концерты в переложении для 2-х фортепиано (см. репертуарные списки по классам в программе учебного предмета "Специальность и чтение с листа").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5D0598">
        <w:rPr>
          <w:rFonts w:ascii="Times New Roman" w:hAnsi="Times New Roman" w:cs="Times New Roman"/>
          <w:b/>
          <w:bCs/>
          <w:sz w:val="28"/>
          <w:szCs w:val="28"/>
          <w:lang w:val="ru-RU"/>
        </w:rPr>
        <w:t>6 класс (3-й или 4-й год обучения (с вариативной частью)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29" w:lineRule="auto"/>
        <w:ind w:left="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Продолжение работы над навыками ансамблевой игры. Усложнение репертуара. Работа над звуковым балансом - правильным распределением звука между партиями и руками. Воспитание внимания к точному прочитыванию авторского текста. Продолжение развития музыкального мышления ученика.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32" w:lineRule="auto"/>
        <w:ind w:left="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 течение учебного года следует пройти 3-4 произведения (разного жанра, стиля характера). В конце первого полугодия – зачёт (1-2 произведения). В конце второго полугодия – зачёт со свободной программой.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740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Примерный рекомендуемый репертуарный список: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4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>Брамс И.          " Венгерские танцы " для фортепиано в 4 руки Ор.60 № 8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>Вебер К.           Рондо для фортепиано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>Гайдн Й.          "Учитель и ученик"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>Глиэр Р.          Вариации для ф-но в 4 руки, "Фениксы" из балета " Красный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120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цветок" для 2- х ф-но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 xml:space="preserve">Григ Э.           Сюита " Пер </w:t>
      </w:r>
      <w:proofErr w:type="spellStart"/>
      <w:r w:rsidRPr="005D0598">
        <w:rPr>
          <w:rFonts w:ascii="Times New Roman" w:hAnsi="Times New Roman" w:cs="Times New Roman"/>
          <w:sz w:val="27"/>
          <w:szCs w:val="27"/>
          <w:lang w:val="ru-RU"/>
        </w:rPr>
        <w:t>Гюнт</w:t>
      </w:r>
      <w:proofErr w:type="spellEnd"/>
      <w:r w:rsidRPr="005D0598">
        <w:rPr>
          <w:rFonts w:ascii="Times New Roman" w:hAnsi="Times New Roman" w:cs="Times New Roman"/>
          <w:sz w:val="27"/>
          <w:szCs w:val="27"/>
          <w:lang w:val="ru-RU"/>
        </w:rPr>
        <w:t>" в 4 руки (по выбору)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 xml:space="preserve">Дунаевский И.    Полька </w:t>
      </w:r>
      <w:proofErr w:type="gramStart"/>
      <w:r w:rsidRPr="005D0598">
        <w:rPr>
          <w:rFonts w:ascii="Times New Roman" w:hAnsi="Times New Roman" w:cs="Times New Roman"/>
          <w:sz w:val="27"/>
          <w:szCs w:val="27"/>
          <w:lang w:val="ru-RU"/>
        </w:rPr>
        <w:t>из</w:t>
      </w:r>
      <w:proofErr w:type="gramEnd"/>
      <w:r w:rsidRPr="005D0598">
        <w:rPr>
          <w:rFonts w:ascii="Times New Roman" w:hAnsi="Times New Roman" w:cs="Times New Roman"/>
          <w:sz w:val="27"/>
          <w:szCs w:val="27"/>
          <w:lang w:val="ru-RU"/>
        </w:rPr>
        <w:t xml:space="preserve"> к/ф "Кубанские казаки"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6"/>
          <w:szCs w:val="26"/>
          <w:lang w:val="ru-RU"/>
        </w:rPr>
        <w:t>Казенин</w:t>
      </w:r>
      <w:proofErr w:type="spellEnd"/>
      <w:r w:rsidRPr="005D0598">
        <w:rPr>
          <w:rFonts w:ascii="Times New Roman" w:hAnsi="Times New Roman" w:cs="Times New Roman"/>
          <w:sz w:val="26"/>
          <w:szCs w:val="26"/>
          <w:lang w:val="ru-RU"/>
        </w:rPr>
        <w:t xml:space="preserve"> В.        "Наталья Николаевна" из сюиты "</w:t>
      </w:r>
      <w:proofErr w:type="spellStart"/>
      <w:r w:rsidRPr="005D0598">
        <w:rPr>
          <w:rFonts w:ascii="Times New Roman" w:hAnsi="Times New Roman" w:cs="Times New Roman"/>
          <w:sz w:val="26"/>
          <w:szCs w:val="26"/>
          <w:lang w:val="ru-RU"/>
        </w:rPr>
        <w:t>А.С.Пушкин</w:t>
      </w:r>
      <w:proofErr w:type="spellEnd"/>
      <w:r w:rsidRPr="005D0598">
        <w:rPr>
          <w:rFonts w:ascii="Times New Roman" w:hAnsi="Times New Roman" w:cs="Times New Roman"/>
          <w:sz w:val="26"/>
          <w:szCs w:val="26"/>
          <w:lang w:val="ru-RU"/>
        </w:rPr>
        <w:t>. Страницы жизни"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1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7"/>
          <w:szCs w:val="27"/>
          <w:lang w:val="ru-RU"/>
        </w:rPr>
        <w:t>Коровицын</w:t>
      </w:r>
      <w:proofErr w:type="spellEnd"/>
      <w:r w:rsidRPr="005D0598">
        <w:rPr>
          <w:rFonts w:ascii="Times New Roman" w:hAnsi="Times New Roman" w:cs="Times New Roman"/>
          <w:sz w:val="27"/>
          <w:szCs w:val="27"/>
          <w:lang w:val="ru-RU"/>
        </w:rPr>
        <w:t xml:space="preserve"> В.    "Куклы сеньора Карабаса"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>Новиков А.       "Дороги"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>Прокофьев С.     Марш из оперы " Любовь к трем апельсинам"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>Прокофьев С.     "</w:t>
      </w:r>
      <w:proofErr w:type="spellStart"/>
      <w:r w:rsidRPr="005D0598">
        <w:rPr>
          <w:rFonts w:ascii="Times New Roman" w:hAnsi="Times New Roman" w:cs="Times New Roman"/>
          <w:sz w:val="27"/>
          <w:szCs w:val="27"/>
          <w:lang w:val="ru-RU"/>
        </w:rPr>
        <w:t>Монтекки</w:t>
      </w:r>
      <w:proofErr w:type="spellEnd"/>
      <w:r w:rsidRPr="005D0598">
        <w:rPr>
          <w:rFonts w:ascii="Times New Roman" w:hAnsi="Times New Roman" w:cs="Times New Roman"/>
          <w:sz w:val="27"/>
          <w:szCs w:val="27"/>
          <w:lang w:val="ru-RU"/>
        </w:rPr>
        <w:t xml:space="preserve"> и </w:t>
      </w:r>
      <w:proofErr w:type="spellStart"/>
      <w:r w:rsidRPr="005D0598">
        <w:rPr>
          <w:rFonts w:ascii="Times New Roman" w:hAnsi="Times New Roman" w:cs="Times New Roman"/>
          <w:sz w:val="27"/>
          <w:szCs w:val="27"/>
          <w:lang w:val="ru-RU"/>
        </w:rPr>
        <w:t>Капулетти</w:t>
      </w:r>
      <w:proofErr w:type="spellEnd"/>
      <w:r w:rsidRPr="005D0598">
        <w:rPr>
          <w:rFonts w:ascii="Times New Roman" w:hAnsi="Times New Roman" w:cs="Times New Roman"/>
          <w:sz w:val="27"/>
          <w:szCs w:val="27"/>
          <w:lang w:val="ru-RU"/>
        </w:rPr>
        <w:t>" из балета " Ромео и Джульетта"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Равель М.        «Моя матушка гусыня» (по выбору)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Свиридов Г.      «Военный марш» из музыкальных иллюстраций к повести А.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9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120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Пушкина «Метель»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Слонимский С.   «Деревенский вальс»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Рахманинов С.   Вальс в 6 рук для одного фортепиано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>Хачатурян А.     Вальс из музыки к драме М. Лермонтова «Маскарад»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7"/>
          <w:szCs w:val="27"/>
          <w:lang w:val="ru-RU"/>
        </w:rPr>
        <w:t xml:space="preserve">Щедрин Р.       Кадриль из оперы «Не только любовь», обработка </w:t>
      </w:r>
      <w:proofErr w:type="spellStart"/>
      <w:r w:rsidRPr="005D0598">
        <w:rPr>
          <w:rFonts w:ascii="Times New Roman" w:hAnsi="Times New Roman" w:cs="Times New Roman"/>
          <w:sz w:val="27"/>
          <w:szCs w:val="27"/>
          <w:lang w:val="ru-RU"/>
        </w:rPr>
        <w:t>Пороцкого</w:t>
      </w:r>
      <w:proofErr w:type="spellEnd"/>
      <w:r w:rsidRPr="005D0598">
        <w:rPr>
          <w:rFonts w:ascii="Times New Roman" w:hAnsi="Times New Roman" w:cs="Times New Roman"/>
          <w:sz w:val="27"/>
          <w:szCs w:val="27"/>
          <w:lang w:val="ru-RU"/>
        </w:rPr>
        <w:t xml:space="preserve"> В.,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120"/>
        <w:rPr>
          <w:rFonts w:ascii="Times New Roman" w:hAnsi="Times New Roman" w:cs="Times New Roman"/>
          <w:sz w:val="24"/>
          <w:szCs w:val="24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для двух ф-но в 4 руки.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5D0598">
        <w:rPr>
          <w:rFonts w:ascii="Times New Roman" w:hAnsi="Times New Roman" w:cs="Times New Roman"/>
          <w:b/>
          <w:bCs/>
          <w:sz w:val="28"/>
          <w:szCs w:val="28"/>
          <w:lang w:val="ru-RU"/>
        </w:rPr>
        <w:t>7 класс (4-й или 5-й год обучения (с вариативной частью)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45" w:lineRule="auto"/>
        <w:ind w:left="20" w:right="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Продолжение работы над навыками ансамблевой игры, усложнение задач. Применение навыков, полученных на уроках учебного предмета «Специальность и чтение с листа»; развитие музыкального мышления и средств выразительности;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pgSz w:w="11904" w:h="16840"/>
          <w:pgMar w:top="911" w:right="880" w:bottom="372" w:left="960" w:header="720" w:footer="720" w:gutter="0"/>
          <w:cols w:space="720" w:equalWidth="0">
            <w:col w:w="1006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type w:val="continuous"/>
          <w:pgSz w:w="11904" w:h="16840"/>
          <w:pgMar w:top="911" w:right="5760" w:bottom="372" w:left="5860" w:header="720" w:footer="720" w:gutter="0"/>
          <w:cols w:space="720" w:equalWidth="0">
            <w:col w:w="280"/>
          </w:cols>
          <w:noEndnote/>
        </w:sect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6" w:lineRule="auto"/>
        <w:rPr>
          <w:rFonts w:ascii="Times New Roman" w:hAnsi="Times New Roman" w:cs="Times New Roman"/>
          <w:sz w:val="28"/>
          <w:szCs w:val="28"/>
          <w:lang w:val="ru-RU"/>
        </w:rPr>
      </w:pPr>
      <w:bookmarkStart w:id="11" w:name="page23"/>
      <w:bookmarkEnd w:id="11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>работа над агогикой и педализацией; воспитание артистизма и чувства ансамбля в условиях концертного выступления.</w:t>
      </w: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27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За год необходимо пройти 3-4 произведения. В конце учебных полугодий проходят зачёты, на которых исполняется 1-2 произведения.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Примерный рекомендуемый репертуарный список: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pgSz w:w="11904" w:h="16840"/>
          <w:pgMar w:top="911" w:right="900" w:bottom="372" w:left="980" w:header="720" w:footer="720" w:gutter="0"/>
          <w:cols w:space="720" w:equalWidth="0">
            <w:col w:w="1002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49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7" w:lineRule="auto"/>
        <w:ind w:right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Вебер К. Глинка М. Глиэр Р.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42" w:lineRule="auto"/>
        <w:ind w:right="5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Дебюсси К. эпиграфов» Дворжак А.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Казелла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А.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29" w:lineRule="auto"/>
        <w:ind w:right="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«Полька-галоп»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Коровицын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В. Лист Ф.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7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Мийо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Д. Маевский Ю.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Мошковский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М. Мусоргский М.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Парцхаладзе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М. Примак В. Прокофьев С. Прокофьев С. Рахманинов С. руки»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49" w:lineRule="exact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br w:type="column"/>
      </w: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5" w:lineRule="auto"/>
        <w:ind w:right="13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«Приглашение к танцу» «Вальс-фантазия» Концерт для голоса с оркестром, 1 часть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«Маленькая сюита», «Марш», «Шесть античных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82" w:lineRule="auto"/>
        <w:ind w:right="82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«Славянские танцы» для ф-но в 4 руки «Маленький марш» из цикла «Марионетки»,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5" w:lineRule="auto"/>
        <w:ind w:right="460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«Мелодия дождей» «Обручение» (обр. для двух ф-но Глазунова А.) </w:t>
      </w:r>
      <w:r w:rsidRPr="005D059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Скарамуш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пьесы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выбору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29" w:lineRule="auto"/>
        <w:ind w:right="282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«Прекрасная Лапландия» Испанский танец №2, Ор.12</w:t>
      </w: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48" w:lineRule="auto"/>
        <w:ind w:right="22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«Колокольные звоны» из оперы «Борис Годунов» «Вальс» Скерцо-шутка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Д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>о мажор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99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37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Танец Феи из балета «Золушка» (обр. Кондратьева) Вальс из балета «Золушка» Ор.11 «Слава» из цикла «Шесть пьес для ф-но в 4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type w:val="continuous"/>
          <w:pgSz w:w="11904" w:h="16840"/>
          <w:pgMar w:top="911" w:right="1180" w:bottom="372" w:left="1200" w:header="720" w:footer="720" w:gutter="0"/>
          <w:cols w:num="2" w:space="1380" w:equalWidth="0">
            <w:col w:w="1960" w:space="1380"/>
            <w:col w:w="618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7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Римский-Корсаков Н.      «Три чуда» из оперы «Сказка о царе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Салтане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90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7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(переложение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Ламма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П. для ф-но в 4 руки, ред.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Руббаха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А.)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7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Хачатурян А.               «Танец девушек», «Колыбельная», «Вальс» из балета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7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Гаяне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7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Хачатурян К.               «Погоня» из балета «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Чиполлино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90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7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Чайковский П.             Скерцо из цикла «Воспоминания о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Гапсале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8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7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Шостакович Д.             Концертино для 2 ф-но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7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4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40" w:lineRule="auto"/>
        <w:ind w:left="207" w:hanging="20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D0598">
        <w:rPr>
          <w:rFonts w:ascii="Times New Roman" w:hAnsi="Times New Roman" w:cs="Times New Roman"/>
          <w:b/>
          <w:bCs/>
          <w:sz w:val="28"/>
          <w:szCs w:val="28"/>
        </w:rPr>
        <w:t>класс</w:t>
      </w:r>
      <w:proofErr w:type="spellEnd"/>
      <w:r w:rsidRPr="005D05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2C3C9C" w:rsidRPr="005D0598" w:rsidRDefault="002C3C9C">
      <w:pPr>
        <w:widowControl w:val="0"/>
        <w:numPr>
          <w:ilvl w:val="2"/>
          <w:numId w:val="14"/>
        </w:numPr>
        <w:tabs>
          <w:tab w:val="clear" w:pos="2160"/>
          <w:tab w:val="num" w:pos="887"/>
        </w:tabs>
        <w:overflowPunct w:val="0"/>
        <w:autoSpaceDE w:val="0"/>
        <w:autoSpaceDN w:val="0"/>
        <w:adjustRightInd w:val="0"/>
        <w:spacing w:after="0" w:line="240" w:lineRule="auto"/>
        <w:ind w:left="887" w:hanging="24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конце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первого полугодия учащиеся сдают зачет по ансамблю.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1"/>
          <w:numId w:val="14"/>
        </w:numPr>
        <w:tabs>
          <w:tab w:val="clear" w:pos="1440"/>
          <w:tab w:val="num" w:pos="883"/>
        </w:tabs>
        <w:overflowPunct w:val="0"/>
        <w:autoSpaceDE w:val="0"/>
        <w:autoSpaceDN w:val="0"/>
        <w:adjustRightInd w:val="0"/>
        <w:spacing w:after="0" w:line="318" w:lineRule="auto"/>
        <w:ind w:left="7" w:right="220" w:firstLine="613"/>
        <w:jc w:val="both"/>
        <w:rPr>
          <w:rFonts w:ascii="Arial" w:hAnsi="Arial" w:cs="Arial"/>
          <w:sz w:val="28"/>
          <w:szCs w:val="28"/>
          <w:lang w:val="ru-RU"/>
        </w:rPr>
      </w:pP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девятом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классе продолжается совершенствование ансамблевых навыков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>и накопление камерного репертуара.</w:t>
      </w:r>
      <w:r w:rsidRPr="005D0598">
        <w:rPr>
          <w:rFonts w:ascii="Arial" w:hAnsi="Arial" w:cs="Arial"/>
          <w:sz w:val="28"/>
          <w:szCs w:val="28"/>
          <w:lang w:val="ru-RU"/>
        </w:rPr>
        <w:t xml:space="preserve">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type w:val="continuous"/>
          <w:pgSz w:w="11904" w:h="16840"/>
          <w:pgMar w:top="911" w:right="960" w:bottom="372" w:left="953" w:header="720" w:footer="720" w:gutter="0"/>
          <w:cols w:space="1380" w:equalWidth="0">
            <w:col w:w="9987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type w:val="continuous"/>
          <w:pgSz w:w="11904" w:h="16840"/>
          <w:pgMar w:top="911" w:right="5760" w:bottom="372" w:left="5860" w:header="720" w:footer="720" w:gutter="0"/>
          <w:cols w:space="1380" w:equalWidth="0">
            <w:col w:w="28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bookmarkStart w:id="12" w:name="page25"/>
      <w:bookmarkEnd w:id="12"/>
      <w:r w:rsidRPr="005D0598">
        <w:rPr>
          <w:rFonts w:ascii="Arial" w:hAnsi="Arial" w:cs="Arial"/>
          <w:b/>
          <w:bCs/>
          <w:sz w:val="28"/>
          <w:szCs w:val="28"/>
          <w:lang w:val="ru-RU"/>
        </w:rPr>
        <w:lastRenderedPageBreak/>
        <w:t>Примерный рекомендуемый репертуарный список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Аренский А.              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Ор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. 34, №1 «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Сказка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Аренский А.               Ор. 15, Вальс и Романс из сюиты для двух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фортепиано; Вивальди А.-Бах И.С. Концерт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для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органа ля минор, обр. М.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Готлиба</w:t>
      </w:r>
      <w:proofErr w:type="spell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Вебер К.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Ор.60 №6 "Тема с вариациями" для ф-но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Гершвин Дж.               «Песня Порги « из оперы «Порги и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Бесс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Григ Э.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 xml:space="preserve">«Пер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Гюнт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», сюита №1, ор.46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Дебюсси К.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«Шотландский марш» для фортепиано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Дебюсси К.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«Маленькая сюита», Вальс для ф-но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Дворжак А.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«Легенда»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Дворжак А.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Ор.46, Славянские танцы для ф-но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Мийо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Д.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«Скарамуш» для ф-но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Моцарт В.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Сонатина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Моцарт –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Бузони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    Фантазия фа минор для двух ф-но в 4 руки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Прокофьев С.              Два танца из балета «Сказ о каменном цветке» (обр.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5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для двух ф-но в 4 руки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Готлиба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А.)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Рахманинов С.             Сюиты №№1,2 для двух ф-но (по выбору)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Хачатурян А.              «Танец с саблями» из балета «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Гаяне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» для двух ф-но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5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8 рук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Чайковский П.             Арабский танец, Китайский танец, Трепак из балета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«Щелкунчик», Вальс из «Серенады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для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струнного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оркестра», Вальс из балета «Спящая красавица»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(переложение для ф-но в 4 руки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Зелоти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А.), Романс,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6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ор.6 №6, Баркарола, ор.37 №6, Вальс из сюиты ор.55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5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№3, Полька, ор.39 №14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Шуберт Ф.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Симфония си минор для двух фортепиано в 8 рук,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фортепианные концерты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Бах И.С.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Концерт фа минор, концерт ре минор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Гайдн Й.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Концерт Соль мажор, Концерт Ре мажор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Моцарт В.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  <w:t>Концерт по выбору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Мендельсон Ф.             Концерт соль минор, Концерт ре минор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left="240"/>
        <w:rPr>
          <w:rFonts w:ascii="Times New Roman" w:hAnsi="Times New Roman" w:cs="Times New Roman"/>
          <w:sz w:val="28"/>
          <w:szCs w:val="28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Григ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Э.</w:t>
      </w:r>
      <w:r w:rsidRPr="005D059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Концерт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минор</w:t>
      </w:r>
      <w:proofErr w:type="spell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84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numPr>
          <w:ilvl w:val="0"/>
          <w:numId w:val="15"/>
        </w:numPr>
        <w:tabs>
          <w:tab w:val="clear" w:pos="720"/>
          <w:tab w:val="num" w:pos="1260"/>
        </w:tabs>
        <w:overflowPunct w:val="0"/>
        <w:autoSpaceDE w:val="0"/>
        <w:autoSpaceDN w:val="0"/>
        <w:adjustRightInd w:val="0"/>
        <w:spacing w:after="0" w:line="240" w:lineRule="auto"/>
        <w:ind w:left="1260" w:hanging="7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0598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УРОВНЮ ПОДГОТОВКИ ОБУЧАЮЩИХСЯ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4" w:lineRule="auto"/>
        <w:ind w:left="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Уровень подготовки обучающихся является результатом освоения программы учебного предмета «Ансамбль», который предполагает формирование следующих знаний, умений, навыков, таких как: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pgSz w:w="11904" w:h="16840"/>
          <w:pgMar w:top="910" w:right="900" w:bottom="372" w:left="960" w:header="720" w:footer="720" w:gutter="0"/>
          <w:cols w:space="720" w:equalWidth="0">
            <w:col w:w="1004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38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</w:rPr>
        <w:t>13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C3C9C" w:rsidRPr="005D0598">
          <w:type w:val="continuous"/>
          <w:pgSz w:w="11904" w:h="16840"/>
          <w:pgMar w:top="910" w:right="5760" w:bottom="372" w:left="5860" w:header="720" w:footer="720" w:gutter="0"/>
          <w:cols w:space="720" w:equalWidth="0">
            <w:col w:w="280"/>
          </w:cols>
          <w:noEndnote/>
        </w:sectPr>
      </w:pPr>
    </w:p>
    <w:p w:rsidR="002C3C9C" w:rsidRPr="005D0598" w:rsidRDefault="002C3C9C">
      <w:pPr>
        <w:widowControl w:val="0"/>
        <w:numPr>
          <w:ilvl w:val="0"/>
          <w:numId w:val="16"/>
        </w:numPr>
        <w:tabs>
          <w:tab w:val="clear" w:pos="720"/>
          <w:tab w:val="num" w:pos="894"/>
        </w:tabs>
        <w:overflowPunct w:val="0"/>
        <w:autoSpaceDE w:val="0"/>
        <w:autoSpaceDN w:val="0"/>
        <w:adjustRightInd w:val="0"/>
        <w:spacing w:after="0" w:line="298" w:lineRule="auto"/>
        <w:ind w:left="-100" w:firstLine="7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3" w:name="page27"/>
      <w:bookmarkEnd w:id="13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наличие у обучающегося интереса к музыкальному искусству, самостоятельному музыкальному исполнительству, совместному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музицированию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в ансамбле с партнерами;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6"/>
        </w:numPr>
        <w:tabs>
          <w:tab w:val="clear" w:pos="720"/>
          <w:tab w:val="num" w:pos="902"/>
        </w:tabs>
        <w:overflowPunct w:val="0"/>
        <w:autoSpaceDE w:val="0"/>
        <w:autoSpaceDN w:val="0"/>
        <w:adjustRightInd w:val="0"/>
        <w:spacing w:after="0" w:line="322" w:lineRule="auto"/>
        <w:ind w:left="-100" w:firstLine="7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сформированный комплекс исполнительских знаний, умений и навыков, позволяющий использовать многообразные возможности фортепиано и других инструментов для достижения наиболее убедительной интерпретации авторского текста, самостоятельно накапливать ансамблевый репертуар из музыкальных произведений различных эпох, стилей, направлений, жанров и форм;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6"/>
        </w:numPr>
        <w:tabs>
          <w:tab w:val="clear" w:pos="720"/>
          <w:tab w:val="num" w:pos="880"/>
        </w:tabs>
        <w:overflowPunct w:val="0"/>
        <w:autoSpaceDE w:val="0"/>
        <w:autoSpaceDN w:val="0"/>
        <w:adjustRightInd w:val="0"/>
        <w:spacing w:after="0" w:line="240" w:lineRule="auto"/>
        <w:ind w:left="880" w:hanging="2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знание ансамблевого репертуара (4-ручный, 2-рояльный);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9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6"/>
        </w:numPr>
        <w:tabs>
          <w:tab w:val="clear" w:pos="720"/>
          <w:tab w:val="num" w:pos="900"/>
        </w:tabs>
        <w:overflowPunct w:val="0"/>
        <w:autoSpaceDE w:val="0"/>
        <w:autoSpaceDN w:val="0"/>
        <w:adjustRightInd w:val="0"/>
        <w:spacing w:after="0" w:line="240" w:lineRule="auto"/>
        <w:ind w:left="900" w:hanging="28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знание художественно-исполнительских возможностей фортепиано;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8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6"/>
        </w:numPr>
        <w:tabs>
          <w:tab w:val="clear" w:pos="720"/>
          <w:tab w:val="num" w:pos="900"/>
        </w:tabs>
        <w:overflowPunct w:val="0"/>
        <w:autoSpaceDE w:val="0"/>
        <w:autoSpaceDN w:val="0"/>
        <w:adjustRightInd w:val="0"/>
        <w:spacing w:after="0" w:line="240" w:lineRule="auto"/>
        <w:ind w:left="900" w:hanging="28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знание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профессиональной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терминологии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8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numPr>
          <w:ilvl w:val="0"/>
          <w:numId w:val="16"/>
        </w:numPr>
        <w:tabs>
          <w:tab w:val="clear" w:pos="720"/>
          <w:tab w:val="num" w:pos="900"/>
        </w:tabs>
        <w:overflowPunct w:val="0"/>
        <w:autoSpaceDE w:val="0"/>
        <w:autoSpaceDN w:val="0"/>
        <w:adjustRightInd w:val="0"/>
        <w:spacing w:after="0" w:line="240" w:lineRule="auto"/>
        <w:ind w:left="900" w:hanging="28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навыки по воспитанию совместного для партнеров чувства ритма;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9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6"/>
        </w:numPr>
        <w:tabs>
          <w:tab w:val="clear" w:pos="720"/>
          <w:tab w:val="num" w:pos="894"/>
        </w:tabs>
        <w:overflowPunct w:val="0"/>
        <w:autoSpaceDE w:val="0"/>
        <w:autoSpaceDN w:val="0"/>
        <w:adjustRightInd w:val="0"/>
        <w:spacing w:after="0" w:line="299" w:lineRule="auto"/>
        <w:ind w:left="-100" w:firstLine="7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навыки по воспитанию слухового контроля при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ансамблевом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музицировании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6"/>
        </w:numPr>
        <w:tabs>
          <w:tab w:val="clear" w:pos="720"/>
          <w:tab w:val="num" w:pos="900"/>
        </w:tabs>
        <w:overflowPunct w:val="0"/>
        <w:autoSpaceDE w:val="0"/>
        <w:autoSpaceDN w:val="0"/>
        <w:adjustRightInd w:val="0"/>
        <w:spacing w:after="0" w:line="240" w:lineRule="auto"/>
        <w:ind w:left="900" w:hanging="28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навыки использования фортепианной педали в 4-ручном сочинении;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8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6"/>
        </w:numPr>
        <w:tabs>
          <w:tab w:val="clear" w:pos="720"/>
          <w:tab w:val="num" w:pos="894"/>
        </w:tabs>
        <w:overflowPunct w:val="0"/>
        <w:autoSpaceDE w:val="0"/>
        <w:autoSpaceDN w:val="0"/>
        <w:adjustRightInd w:val="0"/>
        <w:spacing w:after="0" w:line="299" w:lineRule="auto"/>
        <w:ind w:left="-100" w:firstLine="7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наличие творческой инициативы, сформированных представлений о методике разучивания музыкальных произведений и приемах работы над исполнительскими трудностями; </w:t>
      </w:r>
    </w:p>
    <w:p w:rsidR="002C3C9C" w:rsidRPr="005D0598" w:rsidRDefault="002C3C9C">
      <w:pPr>
        <w:widowControl w:val="0"/>
        <w:numPr>
          <w:ilvl w:val="0"/>
          <w:numId w:val="16"/>
        </w:numPr>
        <w:tabs>
          <w:tab w:val="clear" w:pos="720"/>
          <w:tab w:val="num" w:pos="889"/>
        </w:tabs>
        <w:overflowPunct w:val="0"/>
        <w:autoSpaceDE w:val="0"/>
        <w:autoSpaceDN w:val="0"/>
        <w:adjustRightInd w:val="0"/>
        <w:spacing w:after="0" w:line="330" w:lineRule="auto"/>
        <w:ind w:left="-100" w:firstLine="7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наличие навыков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репетиционно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-концертной работы в качестве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ансамблиста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tabs>
          <w:tab w:val="left" w:pos="1520"/>
        </w:tabs>
        <w:autoSpaceDE w:val="0"/>
        <w:autoSpaceDN w:val="0"/>
        <w:adjustRightInd w:val="0"/>
        <w:spacing w:after="0" w:line="240" w:lineRule="auto"/>
        <w:ind w:left="82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sz w:val="28"/>
          <w:szCs w:val="28"/>
        </w:rPr>
        <w:t>IV</w:t>
      </w:r>
      <w:r w:rsidRPr="005D0598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D0598">
        <w:rPr>
          <w:rFonts w:ascii="Times New Roman" w:hAnsi="Times New Roman" w:cs="Times New Roman"/>
          <w:b/>
          <w:bCs/>
          <w:sz w:val="28"/>
          <w:szCs w:val="28"/>
          <w:lang w:val="ru-RU"/>
        </w:rPr>
        <w:t>ФОРМЫ И МЕТОДЫ КОНТРОЛЯ, СИСТЕМА ОЦЕНОК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97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1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1. Аттестация: цели, виды, форма, содержание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94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9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Оценка качества реализации учебного предмета "Ансамбль" включает в себя текущий контроль успеваемости и промежуточную аттестацию обучающегося в конце каждого учебного полугодия с 3 по 7 класс. В 9 классе промежуточная аттестация проходит в конце 1 полугодия.</w:t>
      </w: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9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 качестве средств текущего контроля успеваемости могут использоваться академические зачеты, прослушивания, концерты.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9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Текущий контроль успеваемости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проводится в счет аудиторного времени, предусмотренного на учебный предмет.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1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Форму и время проведения промежуточной аттестации по предмету «Ансамбль» образовательное учреждение устанавливает самостоятельно. Формой аттестации может быть контрольный урок, зачёт, а также - прослушивание, выступление в концерте или участие в каких-либо других творческих мероприятиях.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По завершении изучения предмета "Ансамбль" проводится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промежуточная</w:t>
      </w:r>
      <w:proofErr w:type="gram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pgSz w:w="11904" w:h="16840"/>
          <w:pgMar w:top="911" w:right="900" w:bottom="372" w:left="1080" w:header="720" w:footer="720" w:gutter="0"/>
          <w:cols w:space="720" w:equalWidth="0">
            <w:col w:w="992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type w:val="continuous"/>
          <w:pgSz w:w="11904" w:h="16840"/>
          <w:pgMar w:top="911" w:right="5760" w:bottom="372" w:left="5860" w:header="720" w:footer="720" w:gutter="0"/>
          <w:cols w:space="720" w:equalWidth="0">
            <w:col w:w="280"/>
          </w:cols>
          <w:noEndnote/>
        </w:sect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0" w:lineRule="auto"/>
        <w:ind w:left="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4" w:name="page29"/>
      <w:bookmarkEnd w:id="14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>аттестация в конце 7 класса, выставляется оценка, которая заносится в свидетельство об окончании образовательного учреждения.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126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2. Критерии оценок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10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0" w:lineRule="auto"/>
        <w:ind w:left="1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Для аттестации обучающихся создаются фонды оценочных средств, которые включают в себя методы контроля, позволяющие оценить приобретенные знания, умения и навыки.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84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Критерии оценки качества исполнения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99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63" w:lineRule="auto"/>
        <w:ind w:left="1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По итогам исполнения программы на зачете, академическом прослушивании или экзамене выставляется оценка по пятибалльной шкале: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9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i/>
          <w:iCs/>
          <w:sz w:val="28"/>
          <w:szCs w:val="28"/>
        </w:rPr>
        <w:t>Таблица</w:t>
      </w:r>
      <w:proofErr w:type="spellEnd"/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</w:p>
    <w:p w:rsidR="002C3C9C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0"/>
        <w:gridCol w:w="6280"/>
        <w:gridCol w:w="30"/>
      </w:tblGrid>
      <w:tr w:rsidR="002C3C9C" w:rsidRPr="00214DF2">
        <w:trPr>
          <w:trHeight w:val="390"/>
        </w:trPr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b/>
                <w:bCs/>
                <w:sz w:val="28"/>
                <w:szCs w:val="28"/>
              </w:rPr>
              <w:t>Оценка</w:t>
            </w:r>
            <w:proofErr w:type="spellEnd"/>
          </w:p>
        </w:tc>
        <w:tc>
          <w:tcPr>
            <w:tcW w:w="6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b/>
                <w:bCs/>
                <w:w w:val="91"/>
                <w:sz w:val="28"/>
                <w:szCs w:val="28"/>
              </w:rPr>
              <w:t>Критерии</w:t>
            </w:r>
            <w:proofErr w:type="spellEnd"/>
            <w:r w:rsidRPr="00214DF2">
              <w:rPr>
                <w:rFonts w:ascii="Arial" w:hAnsi="Arial" w:cs="Arial"/>
                <w:b/>
                <w:bCs/>
                <w:w w:val="91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b/>
                <w:bCs/>
                <w:w w:val="91"/>
                <w:sz w:val="28"/>
                <w:szCs w:val="28"/>
              </w:rPr>
              <w:t>оценивания</w:t>
            </w:r>
            <w:proofErr w:type="spellEnd"/>
            <w:r w:rsidRPr="00214DF2">
              <w:rPr>
                <w:rFonts w:ascii="Arial" w:hAnsi="Arial" w:cs="Arial"/>
                <w:b/>
                <w:bCs/>
                <w:w w:val="91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b/>
                <w:bCs/>
                <w:w w:val="91"/>
                <w:sz w:val="28"/>
                <w:szCs w:val="28"/>
              </w:rPr>
              <w:t>выступления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09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429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технически</w:t>
            </w:r>
            <w:proofErr w:type="spellEnd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качественное</w:t>
            </w:r>
            <w:proofErr w:type="spellEnd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 xml:space="preserve"> и 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художественно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419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5"/>
                <w:sz w:val="28"/>
                <w:szCs w:val="28"/>
              </w:rPr>
              <w:t>5 («</w:t>
            </w:r>
            <w:proofErr w:type="spellStart"/>
            <w:r w:rsidRPr="00214DF2">
              <w:rPr>
                <w:rFonts w:ascii="Arial" w:hAnsi="Arial" w:cs="Arial"/>
                <w:w w:val="95"/>
                <w:sz w:val="28"/>
                <w:szCs w:val="28"/>
              </w:rPr>
              <w:t>отлично</w:t>
            </w:r>
            <w:proofErr w:type="spellEnd"/>
            <w:r w:rsidRPr="00214DF2">
              <w:rPr>
                <w:rFonts w:ascii="Times New Roman" w:hAnsi="Times New Roman" w:cs="Times New Roman"/>
                <w:w w:val="95"/>
                <w:sz w:val="28"/>
                <w:szCs w:val="28"/>
              </w:rPr>
              <w:t>»)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w w:val="89"/>
                <w:sz w:val="28"/>
                <w:szCs w:val="28"/>
              </w:rPr>
              <w:t>осмысленное</w:t>
            </w:r>
            <w:proofErr w:type="spellEnd"/>
            <w:r w:rsidRPr="00214DF2">
              <w:rPr>
                <w:rFonts w:ascii="Arial" w:hAnsi="Arial" w:cs="Arial"/>
                <w:w w:val="89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89"/>
                <w:sz w:val="28"/>
                <w:szCs w:val="28"/>
              </w:rPr>
              <w:t>исполнение</w:t>
            </w:r>
            <w:proofErr w:type="spellEnd"/>
            <w:r w:rsidRPr="00214DF2">
              <w:rPr>
                <w:rFonts w:ascii="Times New Roman" w:hAnsi="Times New Roman" w:cs="Times New Roman"/>
                <w:w w:val="89"/>
                <w:sz w:val="28"/>
                <w:szCs w:val="28"/>
              </w:rPr>
              <w:t>,</w:t>
            </w:r>
            <w:r w:rsidRPr="00214DF2">
              <w:rPr>
                <w:rFonts w:ascii="Arial" w:hAnsi="Arial" w:cs="Arial"/>
                <w:w w:val="89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89"/>
                <w:sz w:val="28"/>
                <w:szCs w:val="28"/>
              </w:rPr>
              <w:t>отвечающее</w:t>
            </w:r>
            <w:proofErr w:type="spellEnd"/>
            <w:r w:rsidRPr="00214DF2">
              <w:rPr>
                <w:rFonts w:ascii="Arial" w:hAnsi="Arial" w:cs="Arial"/>
                <w:w w:val="89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89"/>
                <w:sz w:val="28"/>
                <w:szCs w:val="28"/>
              </w:rPr>
              <w:t>всем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5D0598">
        <w:trPr>
          <w:trHeight w:val="419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0598">
              <w:rPr>
                <w:rFonts w:ascii="Arial" w:hAnsi="Arial" w:cs="Arial"/>
                <w:w w:val="89"/>
                <w:sz w:val="28"/>
                <w:szCs w:val="28"/>
                <w:lang w:val="ru-RU"/>
              </w:rPr>
              <w:t>требованиям на данном этапе обучения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173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  <w:lang w:val="ru-RU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366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6"/>
                <w:sz w:val="28"/>
                <w:szCs w:val="28"/>
              </w:rPr>
              <w:t>4 («</w:t>
            </w:r>
            <w:proofErr w:type="spellStart"/>
            <w:r w:rsidRPr="00214DF2">
              <w:rPr>
                <w:rFonts w:ascii="Arial" w:hAnsi="Arial" w:cs="Arial"/>
                <w:w w:val="96"/>
                <w:sz w:val="28"/>
                <w:szCs w:val="28"/>
              </w:rPr>
              <w:t>хорошо</w:t>
            </w:r>
            <w:proofErr w:type="spellEnd"/>
            <w:r w:rsidRPr="00214DF2">
              <w:rPr>
                <w:rFonts w:ascii="Times New Roman" w:hAnsi="Times New Roman" w:cs="Times New Roman"/>
                <w:w w:val="96"/>
                <w:sz w:val="28"/>
                <w:szCs w:val="28"/>
              </w:rPr>
              <w:t>»)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 xml:space="preserve">оценка отражает грамотное исполнение </w:t>
            </w:r>
            <w:proofErr w:type="gramStart"/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>с</w:t>
            </w:r>
            <w:proofErr w:type="gram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113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  <w:lang w:val="ru-RU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398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5D0598">
              <w:rPr>
                <w:rFonts w:ascii="Arial" w:hAnsi="Arial" w:cs="Arial"/>
                <w:w w:val="91"/>
                <w:sz w:val="28"/>
                <w:szCs w:val="28"/>
                <w:lang w:val="ru-RU"/>
              </w:rPr>
              <w:t xml:space="preserve">небольшими недочетами </w:t>
            </w:r>
            <w:r w:rsidRPr="005D0598">
              <w:rPr>
                <w:rFonts w:ascii="Times New Roman" w:hAnsi="Times New Roman" w:cs="Times New Roman"/>
                <w:w w:val="91"/>
                <w:sz w:val="28"/>
                <w:szCs w:val="28"/>
                <w:lang w:val="ru-RU"/>
              </w:rPr>
              <w:t>(</w:t>
            </w:r>
            <w:r w:rsidRPr="005D0598">
              <w:rPr>
                <w:rFonts w:ascii="Arial" w:hAnsi="Arial" w:cs="Arial"/>
                <w:w w:val="91"/>
                <w:sz w:val="28"/>
                <w:szCs w:val="28"/>
                <w:lang w:val="ru-RU"/>
              </w:rPr>
              <w:t>как в техническом</w:t>
            </w:r>
            <w:proofErr w:type="gram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419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>плане</w:t>
            </w:r>
            <w:proofErr w:type="gramEnd"/>
            <w:r w:rsidRPr="005D0598">
              <w:rPr>
                <w:rFonts w:ascii="Times New Roman" w:hAnsi="Times New Roman" w:cs="Times New Roman"/>
                <w:w w:val="90"/>
                <w:sz w:val="28"/>
                <w:szCs w:val="28"/>
                <w:lang w:val="ru-RU"/>
              </w:rPr>
              <w:t>,</w:t>
            </w:r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 xml:space="preserve"> так и в художественном смысле</w:t>
            </w:r>
            <w:r w:rsidRPr="005D0598">
              <w:rPr>
                <w:rFonts w:ascii="Times New Roman" w:hAnsi="Times New Roman" w:cs="Times New Roman"/>
                <w:w w:val="90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143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461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>исполнение с большим количеством недочетов</w:t>
            </w:r>
            <w:r w:rsidRPr="005D0598">
              <w:rPr>
                <w:rFonts w:ascii="Times New Roman" w:hAnsi="Times New Roman" w:cs="Times New Roman"/>
                <w:w w:val="90"/>
                <w:sz w:val="28"/>
                <w:szCs w:val="28"/>
                <w:lang w:val="ru-RU"/>
              </w:rPr>
              <w:t>,</w:t>
            </w:r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 xml:space="preserve"> 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418"/>
        </w:trPr>
        <w:tc>
          <w:tcPr>
            <w:tcW w:w="35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1"/>
                <w:sz w:val="28"/>
                <w:szCs w:val="28"/>
              </w:rPr>
              <w:t>3 («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удовлетворительно</w:t>
            </w:r>
            <w:proofErr w:type="spellEnd"/>
            <w:r w:rsidRPr="00214DF2">
              <w:rPr>
                <w:rFonts w:ascii="Times New Roman" w:hAnsi="Times New Roman" w:cs="Times New Roman"/>
                <w:w w:val="91"/>
                <w:sz w:val="28"/>
                <w:szCs w:val="28"/>
              </w:rPr>
              <w:t>»)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>именно</w:t>
            </w:r>
            <w:r w:rsidRPr="005D0598">
              <w:rPr>
                <w:rFonts w:ascii="Times New Roman" w:hAnsi="Times New Roman" w:cs="Times New Roman"/>
                <w:w w:val="90"/>
                <w:sz w:val="28"/>
                <w:szCs w:val="28"/>
                <w:lang w:val="ru-RU"/>
              </w:rPr>
              <w:t>:</w:t>
            </w:r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 xml:space="preserve"> недоученный текст</w:t>
            </w:r>
            <w:r w:rsidRPr="005D0598">
              <w:rPr>
                <w:rFonts w:ascii="Times New Roman" w:hAnsi="Times New Roman" w:cs="Times New Roman"/>
                <w:w w:val="90"/>
                <w:sz w:val="28"/>
                <w:szCs w:val="28"/>
                <w:lang w:val="ru-RU"/>
              </w:rPr>
              <w:t>,</w:t>
            </w:r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>слабая</w:t>
            </w:r>
            <w:proofErr w:type="gramEnd"/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 xml:space="preserve"> техническая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214DF2">
        <w:trPr>
          <w:trHeight w:val="419"/>
        </w:trPr>
        <w:tc>
          <w:tcPr>
            <w:tcW w:w="35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подготовка</w:t>
            </w:r>
            <w:proofErr w:type="spellEnd"/>
            <w:r w:rsidRPr="00214DF2">
              <w:rPr>
                <w:rFonts w:ascii="Times New Roman" w:hAnsi="Times New Roman" w:cs="Times New Roman"/>
                <w:w w:val="91"/>
                <w:sz w:val="28"/>
                <w:szCs w:val="28"/>
              </w:rPr>
              <w:t>,</w:t>
            </w:r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малохудожественная</w:t>
            </w:r>
            <w:proofErr w:type="spellEnd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игра</w:t>
            </w:r>
            <w:proofErr w:type="spellEnd"/>
            <w:r w:rsidRPr="00214DF2">
              <w:rPr>
                <w:rFonts w:ascii="Times New Roman" w:hAnsi="Times New Roman" w:cs="Times New Roman"/>
                <w:w w:val="91"/>
                <w:sz w:val="28"/>
                <w:szCs w:val="28"/>
              </w:rPr>
              <w:t>,</w:t>
            </w:r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отсутствие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5D0598">
        <w:trPr>
          <w:trHeight w:val="419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0598">
              <w:rPr>
                <w:rFonts w:ascii="Arial" w:hAnsi="Arial" w:cs="Arial"/>
                <w:w w:val="91"/>
                <w:sz w:val="28"/>
                <w:szCs w:val="28"/>
                <w:lang w:val="ru-RU"/>
              </w:rPr>
              <w:t>свободы игрового аппарата и т</w:t>
            </w:r>
            <w:r w:rsidRPr="005D0598">
              <w:rPr>
                <w:rFonts w:ascii="Times New Roman" w:hAnsi="Times New Roman" w:cs="Times New Roman"/>
                <w:w w:val="91"/>
                <w:sz w:val="28"/>
                <w:szCs w:val="28"/>
                <w:lang w:val="ru-RU"/>
              </w:rPr>
              <w:t>.</w:t>
            </w:r>
            <w:r w:rsidRPr="005D0598">
              <w:rPr>
                <w:rFonts w:ascii="Arial" w:hAnsi="Arial" w:cs="Arial"/>
                <w:w w:val="91"/>
                <w:sz w:val="28"/>
                <w:szCs w:val="28"/>
                <w:lang w:val="ru-RU"/>
              </w:rPr>
              <w:t>д</w:t>
            </w:r>
            <w:r w:rsidRPr="005D0598">
              <w:rPr>
                <w:rFonts w:ascii="Times New Roman" w:hAnsi="Times New Roman" w:cs="Times New Roman"/>
                <w:w w:val="91"/>
                <w:sz w:val="28"/>
                <w:szCs w:val="28"/>
                <w:lang w:val="ru-RU"/>
              </w:rPr>
              <w:t>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208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214DF2">
        <w:trPr>
          <w:trHeight w:val="429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комплекс</w:t>
            </w:r>
            <w:proofErr w:type="spellEnd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серьезных</w:t>
            </w:r>
            <w:proofErr w:type="spellEnd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недостатков</w:t>
            </w:r>
            <w:proofErr w:type="spellEnd"/>
            <w:r w:rsidRPr="00214DF2">
              <w:rPr>
                <w:rFonts w:ascii="Times New Roman" w:hAnsi="Times New Roman" w:cs="Times New Roman"/>
                <w:w w:val="91"/>
                <w:sz w:val="28"/>
                <w:szCs w:val="28"/>
              </w:rPr>
              <w:t>,</w:t>
            </w:r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невыученный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5D0598">
        <w:trPr>
          <w:trHeight w:val="418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1"/>
                <w:sz w:val="28"/>
                <w:szCs w:val="28"/>
              </w:rPr>
              <w:t>2 («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неудовлетворительно</w:t>
            </w:r>
            <w:proofErr w:type="spellEnd"/>
            <w:r w:rsidRPr="00214DF2">
              <w:rPr>
                <w:rFonts w:ascii="Times New Roman" w:hAnsi="Times New Roman" w:cs="Times New Roman"/>
                <w:w w:val="91"/>
                <w:sz w:val="28"/>
                <w:szCs w:val="28"/>
              </w:rPr>
              <w:t>»)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>текст</w:t>
            </w:r>
            <w:r w:rsidRPr="005D0598">
              <w:rPr>
                <w:rFonts w:ascii="Times New Roman" w:hAnsi="Times New Roman" w:cs="Times New Roman"/>
                <w:w w:val="90"/>
                <w:sz w:val="28"/>
                <w:szCs w:val="28"/>
                <w:lang w:val="ru-RU"/>
              </w:rPr>
              <w:t>,</w:t>
            </w:r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 xml:space="preserve"> отсутствие домашней работы</w:t>
            </w:r>
            <w:r w:rsidRPr="005D0598">
              <w:rPr>
                <w:rFonts w:ascii="Times New Roman" w:hAnsi="Times New Roman" w:cs="Times New Roman"/>
                <w:w w:val="90"/>
                <w:sz w:val="28"/>
                <w:szCs w:val="28"/>
                <w:lang w:val="ru-RU"/>
              </w:rPr>
              <w:t>,</w:t>
            </w:r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 xml:space="preserve"> а также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214DF2">
        <w:trPr>
          <w:trHeight w:val="419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DF2">
              <w:rPr>
                <w:rFonts w:ascii="Arial" w:hAnsi="Arial" w:cs="Arial"/>
                <w:w w:val="90"/>
                <w:sz w:val="28"/>
                <w:szCs w:val="28"/>
              </w:rPr>
              <w:t>плохая</w:t>
            </w:r>
            <w:proofErr w:type="spellEnd"/>
            <w:r w:rsidRPr="00214DF2">
              <w:rPr>
                <w:rFonts w:ascii="Arial" w:hAnsi="Arial" w:cs="Arial"/>
                <w:w w:val="90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0"/>
                <w:sz w:val="28"/>
                <w:szCs w:val="28"/>
              </w:rPr>
              <w:t>посещаемость</w:t>
            </w:r>
            <w:proofErr w:type="spellEnd"/>
            <w:r w:rsidRPr="00214DF2">
              <w:rPr>
                <w:rFonts w:ascii="Arial" w:hAnsi="Arial" w:cs="Arial"/>
                <w:w w:val="90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0"/>
                <w:sz w:val="28"/>
                <w:szCs w:val="28"/>
              </w:rPr>
              <w:t>аудиторных</w:t>
            </w:r>
            <w:proofErr w:type="spellEnd"/>
            <w:r w:rsidRPr="00214DF2">
              <w:rPr>
                <w:rFonts w:ascii="Arial" w:hAnsi="Arial" w:cs="Arial"/>
                <w:w w:val="90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0"/>
                <w:sz w:val="28"/>
                <w:szCs w:val="28"/>
              </w:rPr>
              <w:t>занятий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214DF2">
        <w:trPr>
          <w:trHeight w:val="174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3C9C" w:rsidRPr="005D0598">
        <w:trPr>
          <w:trHeight w:val="400"/>
        </w:trPr>
        <w:tc>
          <w:tcPr>
            <w:tcW w:w="35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214DF2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DF2">
              <w:rPr>
                <w:rFonts w:ascii="Times New Roman" w:hAnsi="Times New Roman" w:cs="Times New Roman"/>
                <w:w w:val="91"/>
                <w:sz w:val="28"/>
                <w:szCs w:val="28"/>
              </w:rPr>
              <w:t>«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зачет</w:t>
            </w:r>
            <w:proofErr w:type="spellEnd"/>
            <w:r w:rsidRPr="00214DF2">
              <w:rPr>
                <w:rFonts w:ascii="Times New Roman" w:hAnsi="Times New Roman" w:cs="Times New Roman"/>
                <w:w w:val="91"/>
                <w:sz w:val="28"/>
                <w:szCs w:val="28"/>
              </w:rPr>
              <w:t>» (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без</w:t>
            </w:r>
            <w:proofErr w:type="spellEnd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 xml:space="preserve"> </w:t>
            </w:r>
            <w:proofErr w:type="spellStart"/>
            <w:r w:rsidRPr="00214DF2">
              <w:rPr>
                <w:rFonts w:ascii="Arial" w:hAnsi="Arial" w:cs="Arial"/>
                <w:w w:val="91"/>
                <w:sz w:val="28"/>
                <w:szCs w:val="28"/>
              </w:rPr>
              <w:t>отметки</w:t>
            </w:r>
            <w:proofErr w:type="spellEnd"/>
            <w:r w:rsidRPr="00214DF2">
              <w:rPr>
                <w:rFonts w:ascii="Times New Roman" w:hAnsi="Times New Roman" w:cs="Times New Roman"/>
                <w:w w:val="91"/>
                <w:sz w:val="28"/>
                <w:szCs w:val="28"/>
              </w:rPr>
              <w:t>)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0598">
              <w:rPr>
                <w:rFonts w:ascii="Arial" w:hAnsi="Arial" w:cs="Arial"/>
                <w:w w:val="91"/>
                <w:sz w:val="28"/>
                <w:szCs w:val="28"/>
                <w:lang w:val="ru-RU"/>
              </w:rPr>
              <w:t>отражает достаточный уровень подготовки 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209"/>
        </w:trPr>
        <w:tc>
          <w:tcPr>
            <w:tcW w:w="35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6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0598">
              <w:rPr>
                <w:rFonts w:ascii="Arial" w:hAnsi="Arial" w:cs="Arial"/>
                <w:w w:val="90"/>
                <w:sz w:val="28"/>
                <w:szCs w:val="28"/>
                <w:lang w:val="ru-RU"/>
              </w:rPr>
              <w:t>исполнения на данном этапе обучения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209"/>
        </w:trPr>
        <w:tc>
          <w:tcPr>
            <w:tcW w:w="3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6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2C3C9C" w:rsidRPr="005D0598">
        <w:trPr>
          <w:trHeight w:val="146"/>
        </w:trPr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C9C" w:rsidRPr="005D0598" w:rsidRDefault="002C3C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</w:tbl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4" w:lineRule="auto"/>
        <w:ind w:left="120" w:firstLine="7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Согласно федеральным государственным требованиям, данная система оценки качества исполнения является основной. С учетом целесообразности оценка качества исполнения может быть дополнена системой «+» и «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-»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>, что даст возможность более конкретно и точно оценить выступление учащегося.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9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Фонды оценочных сре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дств пр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>изваны обеспечивать оценку качества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pgSz w:w="11904" w:h="16840"/>
          <w:pgMar w:top="911" w:right="900" w:bottom="372" w:left="960" w:header="720" w:footer="720" w:gutter="0"/>
          <w:cols w:space="720" w:equalWidth="0">
            <w:col w:w="1004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9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type w:val="continuous"/>
          <w:pgSz w:w="11904" w:h="16840"/>
          <w:pgMar w:top="911" w:right="5760" w:bottom="372" w:left="5860" w:header="720" w:footer="720" w:gutter="0"/>
          <w:cols w:space="720" w:equalWidth="0">
            <w:col w:w="280"/>
          </w:cols>
          <w:noEndnote/>
        </w:sect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7" w:lineRule="auto"/>
        <w:ind w:left="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5" w:name="page31"/>
      <w:bookmarkEnd w:id="15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приобретенных выпускниками знаний, умений и навыков, а также степень готовности учащихся к возможному продолжению профессионального образования в области музыкального искусства.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7"/>
        </w:numPr>
        <w:tabs>
          <w:tab w:val="clear" w:pos="720"/>
          <w:tab w:val="num" w:pos="1240"/>
        </w:tabs>
        <w:overflowPunct w:val="0"/>
        <w:autoSpaceDE w:val="0"/>
        <w:autoSpaceDN w:val="0"/>
        <w:adjustRightInd w:val="0"/>
        <w:spacing w:after="0" w:line="240" w:lineRule="auto"/>
        <w:ind w:left="1240" w:hanging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0598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МЕТОДИЧЕСКОЕ ОБЕСПЕЧЕНИЕ УЧЕБНОГО ПРОЦЕССА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88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1.Методические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рекомендации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педагогическим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работникам</w:t>
      </w:r>
      <w:proofErr w:type="spell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3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0" w:lineRule="auto"/>
        <w:ind w:left="120" w:firstLine="7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Одна из главных задач преподавателя по предмету "Ансамбль" - подбор учеников-партнеров. Они должны обладать схожим уровнем подготовки в классе специальности.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2" w:lineRule="auto"/>
        <w:ind w:left="120" w:firstLine="7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В работе с учащимися преподаватель должен следовать </w:t>
      </w: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принципам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последовательности, постепенности, доступности и наглядности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>в освоении</w:t>
      </w: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материала. Весь процесс обучения строится с учетом принципа: от простого к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сложному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>, опирается на индивидуальные особенности ученика - интеллектуальные, физические, музыкальные и эмоциональные данные, уровень его подготовки.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2" w:lineRule="auto"/>
        <w:ind w:firstLine="6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Необходимым условием для успешного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обучения по предмету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"Ансамбль" (фортепиано в 4 руки) является формирование правильной посадки за инструментом обоих партнеров, распределение педали между партнерами (как правило, педаль берет ученик, исполняющий 2 партию).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2" w:lineRule="auto"/>
        <w:ind w:firstLine="6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Необходимо привлекать внимание учащихся к прослушиванию лучших примеров исполнения камерной музыки.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2" w:lineRule="auto"/>
        <w:ind w:firstLine="6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Предметом постоянного внимания преподавателя должна являться работа над синхронностью в исполнении партнеров, работа над звуковым балансом их партий, одинаковой фразировкой, агогикой, штрихами, интонациями, умением вместе начать фразу и вместе закончить ее.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26" w:lineRule="auto"/>
        <w:ind w:firstLine="6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Необходимо совместно с учениками анализировать форму произведения, чтобы отметить крупные и мелкие разделы, которые прорабатываются учениками отдельно. Форма произведения является также важной составляющей частью общего представления о произведении, его смыслового и художественного образа.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2" w:lineRule="auto"/>
        <w:ind w:firstLine="6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Техническая сторона исполнения у партнеров должна быть на одном уровне. Отставание одного из них будет очень сильно влиять на общее художественное впечатление от игры. В этом случае требуется более серьезная индивидуальная работа.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56" w:lineRule="auto"/>
        <w:ind w:firstLine="8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Важной задачей преподавателя в классе ансамбля должно быть обучение учеников самостоятельной работе: умению отрабатывать проблемные фрагменты, уточнять штрихи, фразировку и динамику произведения. Самостоятельная работа должна быть регулярной и продуктивной. Сначала ученик работает индивидуально над своей партией, затем с партнером. Важным условием успешной игры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pgSz w:w="11904" w:h="16840"/>
          <w:pgMar w:top="911" w:right="900" w:bottom="372" w:left="960" w:header="720" w:footer="720" w:gutter="0"/>
          <w:cols w:space="720" w:equalWidth="0">
            <w:col w:w="1004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type w:val="continuous"/>
          <w:pgSz w:w="11904" w:h="16840"/>
          <w:pgMar w:top="911" w:right="5760" w:bottom="372" w:left="5860" w:header="720" w:footer="720" w:gutter="0"/>
          <w:cols w:space="720" w:equalWidth="0">
            <w:col w:w="28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bookmarkStart w:id="16" w:name="page33"/>
      <w:bookmarkEnd w:id="16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>становятся совместные регулярные репетиции с преподавателем и без него.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42" w:lineRule="auto"/>
        <w:ind w:firstLine="6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В начале каждого полугодия преподаватель составляет индивидуальный план для учащихся. При составлении индивидуального плана следует учитывать индивидуально-личностные особенности и степень подготовки учеников. В репертуар необходимо включать произведения, доступные по степени технической и образной сложности, высокохудожественные по содержанию, разнообразные по стилю, жанрам, форме и фактуре. Партнеров следует менять местами в ансамбле, чередовать исполнение 1 и 2 партии между разными учащимися.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7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6" w:lineRule="auto"/>
        <w:ind w:left="20" w:firstLine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Основное место в репертуаре должна занимать академическая музыка как отечественных, так и зарубежных композиторов.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5" w:lineRule="auto"/>
        <w:ind w:left="20" w:firstLine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Помимо ансамблей для фортепиано в 4 руки (с которых удобнее всего начинать), следует познакомить учеников с ансамблями для двух фортепиано в 4 руки (есть ансамбли в 8 рук).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0"/>
          <w:numId w:val="18"/>
        </w:numPr>
        <w:tabs>
          <w:tab w:val="clear" w:pos="720"/>
          <w:tab w:val="num" w:pos="300"/>
        </w:tabs>
        <w:overflowPunct w:val="0"/>
        <w:autoSpaceDE w:val="0"/>
        <w:autoSpaceDN w:val="0"/>
        <w:adjustRightInd w:val="0"/>
        <w:spacing w:after="0" w:line="240" w:lineRule="auto"/>
        <w:ind w:left="300" w:hanging="28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Рекомендации по организации самостоятельной работы </w:t>
      </w:r>
      <w:proofErr w:type="gram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обучающихся</w:t>
      </w:r>
      <w:proofErr w:type="gram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C3C9C" w:rsidRPr="005D0598" w:rsidRDefault="002C3C9C">
      <w:pPr>
        <w:widowControl w:val="0"/>
        <w:numPr>
          <w:ilvl w:val="1"/>
          <w:numId w:val="18"/>
        </w:numPr>
        <w:tabs>
          <w:tab w:val="clear" w:pos="1440"/>
          <w:tab w:val="num" w:pos="970"/>
        </w:tabs>
        <w:overflowPunct w:val="0"/>
        <w:autoSpaceDE w:val="0"/>
        <w:autoSpaceDN w:val="0"/>
        <w:adjustRightInd w:val="0"/>
        <w:spacing w:after="0" w:line="342" w:lineRule="auto"/>
        <w:ind w:left="20" w:firstLine="57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учетом того, что образовательная программа «Фортепиано» содержит одновременно три предмета, связанные с исполнительством на фортепиано - «Специальность и чтение с листа», «Ансамбль» и «Концертмейстерский класс» - учащийся должен разумно распределять время своих домашних занятий. Учащийся должен тщательно выучить свою индивидуальную партию, обращая внимание не только на нотный текст, но и на все авторские указания, после чего следует переходить к репетициям с партнером по ансамблю. После каждого урока с преподавателем ансамбль необходимо вновь репетировать, чтобы исправить указанные преподавателем недостатки в игре. Желательно самостоятельно ознакомиться с партией другого участника ансамбля. Важно, чтобы партнеры по фортепианному ансамблю обсуждали друг с другом свои творческие намерения,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согласовывая их друг с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другом. Следует отмечать в нотах ключевые моменты, важные для достижения наибольшей синхронности звучания, а также звукового баланса между исполнителями. Работать над точностью педализации, над общими штрихами и динамикой (там, где это предусмотрено). 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41" w:lineRule="auto"/>
        <w:ind w:left="4020" w:right="600" w:hanging="3398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VI</w:t>
      </w:r>
      <w:r w:rsidRPr="005D0598">
        <w:rPr>
          <w:rFonts w:ascii="Times New Roman" w:hAnsi="Times New Roman" w:cs="Times New Roman"/>
          <w:b/>
          <w:bCs/>
          <w:sz w:val="27"/>
          <w:szCs w:val="27"/>
          <w:lang w:val="ru-RU"/>
        </w:rPr>
        <w:t xml:space="preserve">. </w:t>
      </w:r>
      <w:r w:rsidRPr="005D0598">
        <w:rPr>
          <w:rFonts w:ascii="Arial" w:hAnsi="Arial" w:cs="Arial"/>
          <w:b/>
          <w:bCs/>
          <w:sz w:val="27"/>
          <w:szCs w:val="27"/>
          <w:lang w:val="ru-RU"/>
        </w:rPr>
        <w:t>СПИСКИ РЕКОМЕНДУЕМОЙ НОТНОЙ И МЕТОДИЧЕСКОЙ</w:t>
      </w:r>
      <w:r w:rsidRPr="005D0598">
        <w:rPr>
          <w:rFonts w:ascii="Times New Roman" w:hAnsi="Times New Roman" w:cs="Times New Roman"/>
          <w:b/>
          <w:bCs/>
          <w:sz w:val="27"/>
          <w:szCs w:val="27"/>
          <w:lang w:val="ru-RU"/>
        </w:rPr>
        <w:t xml:space="preserve"> </w:t>
      </w:r>
      <w:r w:rsidRPr="005D0598">
        <w:rPr>
          <w:rFonts w:ascii="Arial" w:hAnsi="Arial" w:cs="Arial"/>
          <w:b/>
          <w:bCs/>
          <w:sz w:val="27"/>
          <w:szCs w:val="27"/>
          <w:lang w:val="ru-RU"/>
        </w:rPr>
        <w:t>ЛИТЕРАТУРЫ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7"/>
          <w:szCs w:val="27"/>
        </w:rPr>
        <w:t xml:space="preserve">1.  </w:t>
      </w:r>
      <w:proofErr w:type="spellStart"/>
      <w:r>
        <w:rPr>
          <w:rFonts w:ascii="Arial" w:hAnsi="Arial" w:cs="Arial"/>
          <w:b/>
          <w:bCs/>
          <w:i/>
          <w:iCs/>
          <w:sz w:val="27"/>
          <w:szCs w:val="27"/>
        </w:rPr>
        <w:t>Список</w:t>
      </w:r>
      <w:proofErr w:type="spellEnd"/>
      <w:r>
        <w:rPr>
          <w:rFonts w:ascii="Arial" w:hAnsi="Arial" w:cs="Arial"/>
          <w:b/>
          <w:bCs/>
          <w:i/>
          <w:iCs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7"/>
          <w:szCs w:val="27"/>
        </w:rPr>
        <w:t>рекомендуемых</w:t>
      </w:r>
      <w:proofErr w:type="spellEnd"/>
      <w:r>
        <w:rPr>
          <w:rFonts w:ascii="Arial" w:hAnsi="Arial" w:cs="Arial"/>
          <w:b/>
          <w:bCs/>
          <w:i/>
          <w:iCs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7"/>
          <w:szCs w:val="27"/>
        </w:rPr>
        <w:t>нотных</w:t>
      </w:r>
      <w:proofErr w:type="spellEnd"/>
      <w:r>
        <w:rPr>
          <w:rFonts w:ascii="Arial" w:hAnsi="Arial" w:cs="Arial"/>
          <w:b/>
          <w:bCs/>
          <w:i/>
          <w:iCs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sz w:val="27"/>
          <w:szCs w:val="27"/>
        </w:rPr>
        <w:t>сборников</w:t>
      </w:r>
      <w:proofErr w:type="spellEnd"/>
    </w:p>
    <w:p w:rsidR="002C3C9C" w:rsidRDefault="002C3C9C">
      <w:pPr>
        <w:widowControl w:val="0"/>
        <w:autoSpaceDE w:val="0"/>
        <w:autoSpaceDN w:val="0"/>
        <w:adjustRightInd w:val="0"/>
        <w:spacing w:after="0" w:line="197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 w:rsidP="005D0598">
      <w:pPr>
        <w:widowControl w:val="0"/>
        <w:overflowPunct w:val="0"/>
        <w:autoSpaceDE w:val="0"/>
        <w:autoSpaceDN w:val="0"/>
        <w:adjustRightInd w:val="0"/>
        <w:spacing w:after="0" w:line="323" w:lineRule="auto"/>
        <w:ind w:right="520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pgSz w:w="11904" w:h="16840"/>
          <w:pgMar w:top="911" w:right="900" w:bottom="372" w:left="960" w:header="720" w:footer="720" w:gutter="0"/>
          <w:cols w:space="720" w:equalWidth="0">
            <w:col w:w="10040"/>
          </w:cols>
          <w:noEndnote/>
        </w:sect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Альбом фортепианных ансамблей для ДМШ. Сост. Ю. Доля/ изд. Феникс, 2005 Ансамбли. Средние классы. Вып.6 / изд. Советский композитор, М.,1973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Ансамбли. Средние </w:t>
      </w:r>
      <w:r w:rsidR="005D05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классы. Вып.13/ изд. Советский композитор, М.,1990 Ансамбли. </w:t>
      </w:r>
      <w:proofErr w:type="spellStart"/>
      <w:proofErr w:type="gramStart"/>
      <w:r w:rsidRPr="005D0598">
        <w:rPr>
          <w:rFonts w:ascii="Times New Roman" w:hAnsi="Times New Roman" w:cs="Times New Roman"/>
          <w:sz w:val="28"/>
          <w:szCs w:val="28"/>
        </w:rPr>
        <w:t>Старшие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r w:rsidR="005D05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классы</w:t>
      </w:r>
      <w:proofErr w:type="spellEnd"/>
      <w:proofErr w:type="gramEnd"/>
      <w:r w:rsidRPr="005D0598">
        <w:rPr>
          <w:rFonts w:ascii="Times New Roman" w:hAnsi="Times New Roman" w:cs="Times New Roman"/>
          <w:sz w:val="28"/>
          <w:szCs w:val="28"/>
        </w:rPr>
        <w:t xml:space="preserve">.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>Вып.6 / изд. Советский композитор, М</w:t>
      </w:r>
      <w:r w:rsidR="005D0598">
        <w:rPr>
          <w:rFonts w:ascii="Times New Roman" w:hAnsi="Times New Roman" w:cs="Times New Roman"/>
          <w:sz w:val="28"/>
          <w:szCs w:val="28"/>
          <w:lang w:val="ru-RU"/>
        </w:rPr>
        <w:t>., 1982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2C3C9C" w:rsidRPr="005D0598">
          <w:type w:val="continuous"/>
          <w:pgSz w:w="11904" w:h="16840"/>
          <w:pgMar w:top="911" w:right="5760" w:bottom="372" w:left="5860" w:header="720" w:footer="720" w:gutter="0"/>
          <w:cols w:space="720" w:equalWidth="0">
            <w:col w:w="280"/>
          </w:cols>
          <w:noEndnote/>
        </w:sect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right="440"/>
        <w:rPr>
          <w:rFonts w:ascii="Times New Roman" w:hAnsi="Times New Roman" w:cs="Times New Roman"/>
          <w:sz w:val="28"/>
          <w:szCs w:val="28"/>
        </w:rPr>
      </w:pPr>
      <w:bookmarkStart w:id="17" w:name="page35"/>
      <w:bookmarkEnd w:id="17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Альбом нетрудных переложений для ф-но в 4 руки. Вып.1, 2/ М., Музыка, 2009 Бизе Ж. "Детские игры". Сюита для ф-но в 4 руки / М., Музыка, 2011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Барсукова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С. " Вместе весело шагать" / изд.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Феникс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, 2012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right="50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Гудова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Е. Хрестоматия по фортепианному ансамблю. Выпуск 3.Классика- </w:t>
      </w:r>
      <w:r w:rsidRPr="005D0598">
        <w:rPr>
          <w:rFonts w:ascii="Times New Roman" w:hAnsi="Times New Roman" w:cs="Times New Roman"/>
          <w:sz w:val="28"/>
          <w:szCs w:val="28"/>
        </w:rPr>
        <w:t>XXI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21 век. Современные мелодии и ритмы. Фортепиано в 4 руки, 2 фортепиано. Учебное пособие. Сост. Мамон Г./ Композитор СПб., 2012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З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а клавиатурой вдвоем. Альбом пьес для ф-но в 4 руки.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Сост.А.Бахчиев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,Е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>.Сорокина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/ М., Музыка, 2008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right="1140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Золотая библиотека педагогического репертуара. Нотная папка пианиста. </w:t>
      </w:r>
      <w:proofErr w:type="spellStart"/>
      <w:proofErr w:type="gramStart"/>
      <w:r w:rsidRPr="005D0598">
        <w:rPr>
          <w:rFonts w:ascii="Times New Roman" w:hAnsi="Times New Roman" w:cs="Times New Roman"/>
          <w:sz w:val="28"/>
          <w:szCs w:val="28"/>
        </w:rPr>
        <w:t>Ансамбли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Старшие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классы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>Изд. Дека, М., 2002 Играем с удовольствием. Сборник ф-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ных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ансамблей в 4 руки/ изд.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Композитор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, 2005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5" w:lineRule="auto"/>
        <w:ind w:right="460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Играем вместе. Альбом легких переложений в 4 руки / М., Музыка, 2001 Концертные обработки для ф-но в 4 руки /М., Музыка, 2010 Рахманинов С. Два танца из оперы "Алеко". Концертная обработка для двух ф-но М.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Готлиба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/ М., Музыка, 2007 Репертуар московских фортепианных дуэтов.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Сборник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Сост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. Л.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Осипова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D0598">
        <w:rPr>
          <w:rFonts w:ascii="Times New Roman" w:hAnsi="Times New Roman" w:cs="Times New Roman"/>
          <w:sz w:val="28"/>
          <w:szCs w:val="28"/>
        </w:rPr>
        <w:t>М.,</w:t>
      </w:r>
      <w:proofErr w:type="gram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Композитор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, 2011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32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97" w:lineRule="auto"/>
        <w:ind w:right="1060"/>
        <w:rPr>
          <w:rFonts w:ascii="Times New Roman" w:hAnsi="Times New Roman" w:cs="Times New Roman"/>
          <w:sz w:val="28"/>
          <w:szCs w:val="28"/>
        </w:rPr>
      </w:pP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Сен-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Санс</w:t>
      </w:r>
      <w:proofErr w:type="spellEnd"/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К. Карнавал животных. Большая зоологическая фантазия. Переложение для двух ф-но / М., Музыка, 2006 Смирнова Н. Ансамбли для фортепиано в четыре руки / изд.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Феникс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, 2006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4" w:lineRule="auto"/>
        <w:ind w:right="26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Учитель и ученик. Хрестоматия фортепианного ансамбля/ сост.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Лепина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Е.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Композитор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. </w:t>
      </w: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СПб, 2012 Хрестоматия для фортепиано в 4 руки. Младшие классы ДМШ. Сост.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Н.Бабасян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. М., Музыка, 2011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16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right="32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Хрестоматия для фортепиано в 4 руки. Средние классы ДМШ. Сост. Н.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Бабасян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. М., Музыка, 2011 Хрестоматия фортепианного ансамбля. Музыка, М.,1994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Хрестоматия фортепианного ансамбля.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Вып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. 1, СПб, Композитор, 2006 Хрестоматия фортепианного ансамбля. Старшие классы. Детская музыкальная школа / Вып.1. СПб, Композитор, 2006 Чайковский П. «Времена года». Переложение для ф-но в 4 руки./ </w:t>
      </w:r>
      <w:proofErr w:type="gramStart"/>
      <w:r w:rsidRPr="005D0598">
        <w:rPr>
          <w:rFonts w:ascii="Times New Roman" w:hAnsi="Times New Roman" w:cs="Times New Roman"/>
          <w:sz w:val="28"/>
          <w:szCs w:val="28"/>
        </w:rPr>
        <w:t>М.,</w:t>
      </w:r>
      <w:proofErr w:type="gramEnd"/>
      <w:r w:rsidRPr="005D0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Музыка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>, 2011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right="96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Чайковский П. Детский альбом в 4 руки / Феникс, 2012 Школа фортепианного ансамбля. Сонатины, рондо и вариации. Младшие и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средние классы ДМШ. Сост. Ж.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Пересветова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/ СПб, Композитор, 2012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81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Список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рекомендуемой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методической</w:t>
      </w:r>
      <w:proofErr w:type="spellEnd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5D05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литературы</w:t>
      </w:r>
      <w:proofErr w:type="spellEnd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197" w:lineRule="exact"/>
        <w:rPr>
          <w:rFonts w:ascii="Times New Roman" w:hAnsi="Times New Roman" w:cs="Times New Roman"/>
          <w:sz w:val="28"/>
          <w:szCs w:val="28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00" w:lineRule="auto"/>
        <w:ind w:left="3080" w:right="580" w:hanging="3085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Благой Д. Камерный ансамбль и различные формы </w:t>
      </w:r>
      <w:proofErr w:type="gram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коллективного</w:t>
      </w:r>
      <w:proofErr w:type="gram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музицирования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>. Камерный ансамбль,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pgSz w:w="11904" w:h="16840"/>
          <w:pgMar w:top="910" w:right="980" w:bottom="372" w:left="960" w:header="720" w:footer="720" w:gutter="0"/>
          <w:cols w:space="720" w:equalWidth="0">
            <w:col w:w="996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18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2C3C9C" w:rsidRPr="005D0598">
          <w:type w:val="continuous"/>
          <w:pgSz w:w="11904" w:h="16840"/>
          <w:pgMar w:top="910" w:right="5760" w:bottom="372" w:left="5860" w:header="720" w:footer="720" w:gutter="0"/>
          <w:cols w:space="720" w:equalWidth="0">
            <w:col w:w="28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080"/>
        <w:rPr>
          <w:rFonts w:ascii="Times New Roman" w:hAnsi="Times New Roman" w:cs="Times New Roman"/>
          <w:sz w:val="28"/>
          <w:szCs w:val="28"/>
          <w:lang w:val="ru-RU"/>
        </w:rPr>
      </w:pPr>
      <w:bookmarkStart w:id="18" w:name="page37"/>
      <w:bookmarkEnd w:id="18"/>
      <w:r w:rsidRPr="005D0598">
        <w:rPr>
          <w:rFonts w:ascii="Times New Roman" w:hAnsi="Times New Roman" w:cs="Times New Roman"/>
          <w:sz w:val="28"/>
          <w:szCs w:val="28"/>
          <w:lang w:val="ru-RU"/>
        </w:rPr>
        <w:lastRenderedPageBreak/>
        <w:t>вып.2, М.,1996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left="3080" w:right="700" w:hanging="3085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Благой Д. Искусство камерного ансамбля и музыкально-педагогический процесс. М, 1979</w:t>
      </w:r>
      <w:bookmarkStart w:id="19" w:name="_GoBack"/>
      <w:bookmarkEnd w:id="19"/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left="3080" w:right="160" w:hanging="3085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Готлиб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А. Заметки о фортепианном ансамбле / Музыкальное исполнительство. Выпуск 8. М.,1973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right="6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Готлиб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А. Основы ансамблевой техники. М.,1971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Готлиб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А. Фактура и тембр в ансамблевом произведении.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right="920" w:firstLine="3085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/Музыкальное искусство. Выпуск 1. М.,1976 Лукьянова Н. Фортепианный ансамбль: композиция,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08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исполнительство, педагогика // Фортепиано.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ind w:left="308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>М.,ЭПТА, 2001: № 4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286" w:lineRule="auto"/>
        <w:ind w:right="500"/>
        <w:rPr>
          <w:rFonts w:ascii="Times New Roman" w:hAnsi="Times New Roman" w:cs="Times New Roman"/>
          <w:sz w:val="28"/>
          <w:szCs w:val="28"/>
          <w:lang w:val="ru-RU"/>
        </w:rPr>
      </w:pPr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Сорокина Е. Фортепианный дуэт. М.,1988 </w:t>
      </w: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Ступель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А. В мире камерной музыки. Изд.2-е, Музыка,1970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2C3C9C" w:rsidRPr="005D0598" w:rsidRDefault="002C3C9C">
      <w:pPr>
        <w:widowControl w:val="0"/>
        <w:overflowPunct w:val="0"/>
        <w:autoSpaceDE w:val="0"/>
        <w:autoSpaceDN w:val="0"/>
        <w:adjustRightInd w:val="0"/>
        <w:spacing w:after="0" w:line="311" w:lineRule="auto"/>
        <w:ind w:left="3080" w:hanging="3085"/>
        <w:rPr>
          <w:rFonts w:ascii="Times New Roman" w:hAnsi="Times New Roman" w:cs="Times New Roman"/>
          <w:sz w:val="28"/>
          <w:szCs w:val="28"/>
        </w:rPr>
      </w:pPr>
      <w:proofErr w:type="spellStart"/>
      <w:r w:rsidRPr="005D0598">
        <w:rPr>
          <w:rFonts w:ascii="Times New Roman" w:hAnsi="Times New Roman" w:cs="Times New Roman"/>
          <w:sz w:val="28"/>
          <w:szCs w:val="28"/>
          <w:lang w:val="ru-RU"/>
        </w:rPr>
        <w:t>Тайманов</w:t>
      </w:r>
      <w:proofErr w:type="spellEnd"/>
      <w:r w:rsidRPr="005D0598">
        <w:rPr>
          <w:rFonts w:ascii="Times New Roman" w:hAnsi="Times New Roman" w:cs="Times New Roman"/>
          <w:sz w:val="28"/>
          <w:szCs w:val="28"/>
          <w:lang w:val="ru-RU"/>
        </w:rPr>
        <w:t xml:space="preserve"> И. Фортепианный дуэт. М.,1988 В мире камерной музыки. Изд.2-е, Музыка,1970 Фортепианный дуэт: современная жизнь жанра / ежеквартальный журнал "Пиано форум" № 2, 2011, ред. </w:t>
      </w:r>
      <w:proofErr w:type="spellStart"/>
      <w:r w:rsidRPr="005D0598">
        <w:rPr>
          <w:rFonts w:ascii="Times New Roman" w:hAnsi="Times New Roman" w:cs="Times New Roman"/>
          <w:sz w:val="28"/>
          <w:szCs w:val="28"/>
        </w:rPr>
        <w:t>Задерацкий</w:t>
      </w:r>
      <w:proofErr w:type="spellEnd"/>
      <w:r w:rsidRPr="005D0598">
        <w:rPr>
          <w:rFonts w:ascii="Times New Roman" w:hAnsi="Times New Roman" w:cs="Times New Roman"/>
          <w:sz w:val="28"/>
          <w:szCs w:val="28"/>
        </w:rPr>
        <w:t xml:space="preserve"> В.</w:t>
      </w: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C3C9C" w:rsidRPr="005D0598">
          <w:pgSz w:w="11904" w:h="16840"/>
          <w:pgMar w:top="910" w:right="1600" w:bottom="372" w:left="960" w:header="720" w:footer="720" w:gutter="0"/>
          <w:cols w:space="720" w:equalWidth="0">
            <w:col w:w="9340"/>
          </w:cols>
          <w:noEndnote/>
        </w:sect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Pr="005D0598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sz w:val="24"/>
          <w:szCs w:val="24"/>
        </w:rPr>
      </w:pP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19</w:t>
      </w:r>
    </w:p>
    <w:p w:rsidR="002C3C9C" w:rsidRDefault="002C3C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C3C9C" w:rsidSect="00CE0C99">
      <w:type w:val="continuous"/>
      <w:pgSz w:w="11904" w:h="16840"/>
      <w:pgMar w:top="910" w:right="5760" w:bottom="372" w:left="5860" w:header="720" w:footer="720" w:gutter="0"/>
      <w:cols w:space="720" w:equalWidth="0">
        <w:col w:w="28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9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12D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153C">
      <w:start w:val="9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BDB"/>
    <w:multiLevelType w:val="hybridMultilevel"/>
    <w:tmpl w:val="000056AE"/>
    <w:lvl w:ilvl="0" w:tplc="00000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120">
      <w:start w:val="1"/>
      <w:numFmt w:val="bullet"/>
      <w:lvlText w:val="С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E1F"/>
    <w:multiLevelType w:val="hybridMultilevel"/>
    <w:tmpl w:val="00006E5D"/>
    <w:lvl w:ilvl="0" w:tplc="00001AD4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63CB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00006BFC">
      <w:start w:val="1"/>
      <w:numFmt w:val="bullet"/>
      <w:lvlText w:val="В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2CD6"/>
    <w:multiLevelType w:val="hybridMultilevel"/>
    <w:tmpl w:val="000072AE"/>
    <w:lvl w:ilvl="0" w:tplc="000069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305E"/>
    <w:multiLevelType w:val="hybridMultilevel"/>
    <w:tmpl w:val="0000440D"/>
    <w:lvl w:ilvl="0" w:tplc="000049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D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323B"/>
    <w:multiLevelType w:val="hybridMultilevel"/>
    <w:tmpl w:val="00002213"/>
    <w:lvl w:ilvl="0" w:tplc="0000260D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39B3"/>
    <w:multiLevelType w:val="hybridMultilevel"/>
    <w:tmpl w:val="00002D12"/>
    <w:lvl w:ilvl="0" w:tplc="0000074D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4D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</w:lvl>
    <w:lvl w:ilvl="2" w:tplc="00006443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4DB7"/>
    <w:multiLevelType w:val="hybridMultilevel"/>
    <w:tmpl w:val="00001547"/>
    <w:lvl w:ilvl="0" w:tplc="000054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5AF1"/>
    <w:multiLevelType w:val="hybridMultilevel"/>
    <w:tmpl w:val="000041BB"/>
    <w:lvl w:ilvl="0" w:tplc="000026E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5F90"/>
    <w:multiLevelType w:val="hybridMultilevel"/>
    <w:tmpl w:val="00001649"/>
    <w:lvl w:ilvl="0" w:tplc="00006DF1">
      <w:start w:val="2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66BB"/>
    <w:multiLevelType w:val="hybridMultilevel"/>
    <w:tmpl w:val="0000428B"/>
    <w:lvl w:ilvl="0" w:tplc="000026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6784"/>
    <w:multiLevelType w:val="hybridMultilevel"/>
    <w:tmpl w:val="00004AE1"/>
    <w:lvl w:ilvl="0" w:tplc="00003D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6B89"/>
    <w:multiLevelType w:val="hybridMultilevel"/>
    <w:tmpl w:val="0000030A"/>
    <w:lvl w:ilvl="0" w:tplc="0000301C">
      <w:start w:val="2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701F"/>
    <w:multiLevelType w:val="hybridMultilevel"/>
    <w:tmpl w:val="00005D03"/>
    <w:lvl w:ilvl="0" w:tplc="00007A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767D"/>
    <w:multiLevelType w:val="hybridMultilevel"/>
    <w:tmpl w:val="00004509"/>
    <w:lvl w:ilvl="0" w:tplc="000012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3B25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7E87"/>
    <w:multiLevelType w:val="hybridMultilevel"/>
    <w:tmpl w:val="0000390C"/>
    <w:lvl w:ilvl="0" w:tplc="00000F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99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0124">
      <w:start w:val="1"/>
      <w:numFmt w:val="upperLetter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7F96"/>
    <w:multiLevelType w:val="hybridMultilevel"/>
    <w:tmpl w:val="00007FF5"/>
    <w:lvl w:ilvl="0" w:tplc="00004E45">
      <w:start w:val="6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0"/>
  </w:num>
  <w:num w:numId="5">
    <w:abstractNumId w:val="9"/>
  </w:num>
  <w:num w:numId="6">
    <w:abstractNumId w:val="1"/>
  </w:num>
  <w:num w:numId="7">
    <w:abstractNumId w:val="16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14"/>
  </w:num>
  <w:num w:numId="13">
    <w:abstractNumId w:val="15"/>
  </w:num>
  <w:num w:numId="14">
    <w:abstractNumId w:val="3"/>
  </w:num>
  <w:num w:numId="15">
    <w:abstractNumId w:val="17"/>
  </w:num>
  <w:num w:numId="16">
    <w:abstractNumId w:val="6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08A9"/>
    <w:rsid w:val="001509B6"/>
    <w:rsid w:val="00157253"/>
    <w:rsid w:val="00214DF2"/>
    <w:rsid w:val="002C3C9C"/>
    <w:rsid w:val="00396125"/>
    <w:rsid w:val="00531076"/>
    <w:rsid w:val="005D0598"/>
    <w:rsid w:val="00721F3B"/>
    <w:rsid w:val="007969E2"/>
    <w:rsid w:val="007D4C90"/>
    <w:rsid w:val="007E0343"/>
    <w:rsid w:val="008622A5"/>
    <w:rsid w:val="00A908A9"/>
    <w:rsid w:val="00AE0EF9"/>
    <w:rsid w:val="00BE2542"/>
    <w:rsid w:val="00CC75A6"/>
    <w:rsid w:val="00CE0C99"/>
    <w:rsid w:val="00CF1BBD"/>
    <w:rsid w:val="00D80724"/>
    <w:rsid w:val="00DC2D8C"/>
    <w:rsid w:val="00DD1555"/>
    <w:rsid w:val="00E60AAD"/>
    <w:rsid w:val="00F6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C99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75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4811</Words>
  <Characters>27425</Characters>
  <Application>Microsoft Office Word</Application>
  <DocSecurity>0</DocSecurity>
  <Lines>228</Lines>
  <Paragraphs>64</Paragraphs>
  <ScaleCrop>false</ScaleCrop>
  <Company/>
  <LinksUpToDate>false</LinksUpToDate>
  <CharactersWithSpaces>32172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9</cp:revision>
  <dcterms:created xsi:type="dcterms:W3CDTF">2017-09-04T07:57:00Z</dcterms:created>
  <dcterms:modified xsi:type="dcterms:W3CDTF">2018-04-11T09:06:00Z</dcterms:modified>
</cp:coreProperties>
</file>