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58D6EF">
      <w:pPr>
        <w:pStyle w:val="9"/>
        <w:spacing w:before="71"/>
        <w:ind w:left="323" w:firstLine="0"/>
        <w:jc w:val="center"/>
        <w:rPr>
          <w:rFonts w:hint="default"/>
          <w:lang w:val="ru-RU"/>
        </w:rPr>
      </w:pPr>
      <w:r>
        <w:rPr>
          <w:rFonts w:hint="default"/>
          <w:lang w:val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-1021715</wp:posOffset>
            </wp:positionH>
            <wp:positionV relativeFrom="paragraph">
              <wp:posOffset>-1235075</wp:posOffset>
            </wp:positionV>
            <wp:extent cx="8198485" cy="10129520"/>
            <wp:effectExtent l="0" t="0" r="5715" b="5080"/>
            <wp:wrapThrough wrapText="bothSides">
              <wp:wrapPolygon>
                <wp:start x="0" y="0"/>
                <wp:lineTo x="0" y="21584"/>
                <wp:lineTo x="21582" y="21584"/>
                <wp:lineTo x="21582" y="0"/>
                <wp:lineTo x="0" y="0"/>
              </wp:wrapPolygon>
            </wp:wrapThrough>
            <wp:docPr id="1" name="Изображение 1" descr="народное творче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народное творчество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8485" cy="1012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BE5BB8">
      <w:pPr>
        <w:pStyle w:val="9"/>
        <w:spacing w:before="71"/>
        <w:ind w:left="323" w:firstLine="0"/>
        <w:jc w:val="center"/>
      </w:pPr>
      <w:r>
        <w:t>Структура</w:t>
      </w:r>
      <w:bookmarkStart w:id="0" w:name="_GoBack"/>
      <w:bookmarkEnd w:id="0"/>
      <w:r>
        <w:rPr>
          <w:rFonts w:hint="default"/>
          <w:lang w:val="ru-RU"/>
        </w:rPr>
        <w:t xml:space="preserve"> </w:t>
      </w:r>
      <w:r>
        <w:t>программы</w:t>
      </w:r>
      <w:r>
        <w:rPr>
          <w:rFonts w:hint="default"/>
          <w:lang w:val="ru-RU"/>
        </w:rPr>
        <w:t xml:space="preserve"> </w:t>
      </w:r>
      <w:r>
        <w:t>учебного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предмета</w:t>
      </w:r>
    </w:p>
    <w:p w14:paraId="32A053D3">
      <w:pPr>
        <w:pStyle w:val="5"/>
        <w:ind w:left="0"/>
        <w:rPr>
          <w:b/>
        </w:rPr>
      </w:pPr>
    </w:p>
    <w:p w14:paraId="07E3577D">
      <w:pPr>
        <w:pStyle w:val="5"/>
        <w:spacing w:before="80"/>
        <w:ind w:left="0"/>
        <w:rPr>
          <w:b/>
        </w:rPr>
      </w:pPr>
    </w:p>
    <w:p w14:paraId="5D4215CF">
      <w:pPr>
        <w:pStyle w:val="11"/>
        <w:numPr>
          <w:ilvl w:val="0"/>
          <w:numId w:val="1"/>
        </w:numPr>
        <w:tabs>
          <w:tab w:val="left" w:pos="846"/>
        </w:tabs>
        <w:ind w:hanging="706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Пояснительная</w:t>
      </w:r>
      <w:r>
        <w:rPr>
          <w:rFonts w:hint="default"/>
          <w:b/>
          <w:spacing w:val="-2"/>
          <w:sz w:val="28"/>
          <w:szCs w:val="28"/>
          <w:lang w:val="ru-RU"/>
        </w:rPr>
        <w:t xml:space="preserve"> </w:t>
      </w:r>
      <w:r>
        <w:rPr>
          <w:b/>
          <w:spacing w:val="-2"/>
          <w:sz w:val="28"/>
          <w:szCs w:val="28"/>
        </w:rPr>
        <w:t>записка</w:t>
      </w:r>
    </w:p>
    <w:p w14:paraId="511DC8A7">
      <w:pPr>
        <w:pStyle w:val="5"/>
        <w:spacing w:before="37"/>
        <w:ind w:left="0"/>
        <w:rPr>
          <w:b/>
        </w:rPr>
      </w:pPr>
    </w:p>
    <w:p w14:paraId="4CA29A05">
      <w:pPr>
        <w:pStyle w:val="11"/>
        <w:numPr>
          <w:ilvl w:val="1"/>
          <w:numId w:val="1"/>
        </w:numPr>
        <w:tabs>
          <w:tab w:val="left" w:pos="283"/>
        </w:tabs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Характеристика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учебного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 xml:space="preserve">предмета, </w:t>
      </w:r>
      <w:r>
        <w:rPr>
          <w:i/>
          <w:sz w:val="28"/>
          <w:szCs w:val="28"/>
          <w:lang w:val="ru-RU"/>
        </w:rPr>
        <w:t>е</w:t>
      </w:r>
      <w:r>
        <w:rPr>
          <w:i/>
          <w:sz w:val="28"/>
          <w:szCs w:val="28"/>
        </w:rPr>
        <w:t>го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место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роль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в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образовательном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процессе;</w:t>
      </w:r>
    </w:p>
    <w:p w14:paraId="2815D13E">
      <w:pPr>
        <w:pStyle w:val="11"/>
        <w:numPr>
          <w:ilvl w:val="1"/>
          <w:numId w:val="1"/>
        </w:numPr>
        <w:tabs>
          <w:tab w:val="left" w:pos="283"/>
        </w:tabs>
        <w:spacing w:before="3" w:line="275" w:lineRule="exact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Срок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реализации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учебного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предмета;</w:t>
      </w:r>
    </w:p>
    <w:p w14:paraId="04FC775D">
      <w:pPr>
        <w:pStyle w:val="11"/>
        <w:numPr>
          <w:ilvl w:val="1"/>
          <w:numId w:val="1"/>
        </w:numPr>
        <w:tabs>
          <w:tab w:val="left" w:pos="283"/>
          <w:tab w:val="left" w:pos="323"/>
        </w:tabs>
        <w:spacing w:line="242" w:lineRule="auto"/>
        <w:ind w:right="1218" w:hanging="183"/>
        <w:rPr>
          <w:i/>
          <w:sz w:val="28"/>
          <w:szCs w:val="28"/>
        </w:rPr>
      </w:pPr>
      <w:r>
        <w:rPr>
          <w:i/>
          <w:sz w:val="28"/>
          <w:szCs w:val="28"/>
        </w:rPr>
        <w:t>Объем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учебного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времени,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предусмотренный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учебным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планом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образовательного учреждения на реализацию учебного предмета;</w:t>
      </w:r>
    </w:p>
    <w:p w14:paraId="7FF6CF86">
      <w:pPr>
        <w:pStyle w:val="11"/>
        <w:numPr>
          <w:ilvl w:val="1"/>
          <w:numId w:val="1"/>
        </w:numPr>
        <w:tabs>
          <w:tab w:val="left" w:pos="283"/>
        </w:tabs>
        <w:spacing w:line="271" w:lineRule="exact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Форма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проведения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учебных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аудиторных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занятий;</w:t>
      </w:r>
    </w:p>
    <w:p w14:paraId="0F05251B">
      <w:pPr>
        <w:pStyle w:val="11"/>
        <w:numPr>
          <w:ilvl w:val="1"/>
          <w:numId w:val="1"/>
        </w:numPr>
        <w:tabs>
          <w:tab w:val="left" w:pos="283"/>
        </w:tabs>
        <w:spacing w:before="1" w:line="275" w:lineRule="exact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Целии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задачи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учебного</w:t>
      </w:r>
      <w:r>
        <w:rPr>
          <w:i/>
          <w:spacing w:val="-2"/>
          <w:sz w:val="28"/>
          <w:szCs w:val="28"/>
        </w:rPr>
        <w:t xml:space="preserve"> предмета;</w:t>
      </w:r>
    </w:p>
    <w:p w14:paraId="7AAB4C49">
      <w:pPr>
        <w:pStyle w:val="11"/>
        <w:numPr>
          <w:ilvl w:val="1"/>
          <w:numId w:val="1"/>
        </w:numPr>
        <w:tabs>
          <w:tab w:val="left" w:pos="283"/>
        </w:tabs>
        <w:spacing w:line="275" w:lineRule="exact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Обоснование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структуры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программы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учебного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предмета;</w:t>
      </w:r>
    </w:p>
    <w:p w14:paraId="36408C99">
      <w:pPr>
        <w:pStyle w:val="11"/>
        <w:numPr>
          <w:ilvl w:val="1"/>
          <w:numId w:val="1"/>
        </w:numPr>
        <w:tabs>
          <w:tab w:val="left" w:pos="283"/>
        </w:tabs>
        <w:spacing w:before="2"/>
        <w:ind w:left="283" w:hanging="143"/>
        <w:rPr>
          <w:i/>
          <w:sz w:val="28"/>
          <w:szCs w:val="28"/>
        </w:rPr>
      </w:pPr>
      <w:r>
        <w:rPr>
          <w:i/>
          <w:spacing w:val="-2"/>
          <w:sz w:val="28"/>
          <w:szCs w:val="28"/>
        </w:rPr>
        <w:t>Методы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обучения;</w:t>
      </w:r>
    </w:p>
    <w:p w14:paraId="00EF232B">
      <w:pPr>
        <w:pStyle w:val="5"/>
        <w:spacing w:before="1"/>
        <w:ind w:left="0"/>
        <w:rPr>
          <w:i/>
        </w:rPr>
      </w:pPr>
    </w:p>
    <w:p w14:paraId="6A903CEC">
      <w:pPr>
        <w:pStyle w:val="9"/>
        <w:numPr>
          <w:ilvl w:val="0"/>
          <w:numId w:val="1"/>
        </w:numPr>
        <w:tabs>
          <w:tab w:val="left" w:pos="846"/>
        </w:tabs>
        <w:spacing w:before="1"/>
        <w:ind w:hanging="706"/>
      </w:pPr>
      <w:r>
        <w:t>Содержание</w:t>
      </w:r>
      <w:r>
        <w:rPr>
          <w:rFonts w:hint="default"/>
          <w:lang w:val="ru-RU"/>
        </w:rPr>
        <w:t xml:space="preserve"> </w:t>
      </w:r>
      <w:r>
        <w:t>учебного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предмета</w:t>
      </w:r>
    </w:p>
    <w:p w14:paraId="1D2D27EB">
      <w:pPr>
        <w:pStyle w:val="11"/>
        <w:numPr>
          <w:ilvl w:val="1"/>
          <w:numId w:val="1"/>
        </w:numPr>
        <w:tabs>
          <w:tab w:val="left" w:pos="283"/>
        </w:tabs>
        <w:spacing w:before="243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Этапы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обучения;</w:t>
      </w:r>
    </w:p>
    <w:p w14:paraId="2B1884A8">
      <w:pPr>
        <w:pStyle w:val="11"/>
        <w:numPr>
          <w:ilvl w:val="1"/>
          <w:numId w:val="1"/>
        </w:numPr>
        <w:tabs>
          <w:tab w:val="left" w:pos="283"/>
        </w:tabs>
        <w:spacing w:before="3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Учебно – тематический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4"/>
          <w:sz w:val="28"/>
          <w:szCs w:val="28"/>
        </w:rPr>
        <w:t>план;</w:t>
      </w:r>
    </w:p>
    <w:p w14:paraId="0840B6F6">
      <w:pPr>
        <w:pStyle w:val="5"/>
        <w:spacing w:before="34"/>
        <w:ind w:left="0"/>
        <w:rPr>
          <w:i/>
        </w:rPr>
      </w:pPr>
    </w:p>
    <w:p w14:paraId="000231FD">
      <w:pPr>
        <w:pStyle w:val="9"/>
        <w:numPr>
          <w:ilvl w:val="0"/>
          <w:numId w:val="1"/>
        </w:numPr>
        <w:tabs>
          <w:tab w:val="left" w:pos="846"/>
        </w:tabs>
        <w:ind w:hanging="706"/>
      </w:pPr>
      <w:r>
        <w:t>Требования</w:t>
      </w:r>
      <w:r>
        <w:rPr>
          <w:rFonts w:hint="default"/>
          <w:lang w:val="ru-RU"/>
        </w:rPr>
        <w:t xml:space="preserve"> </w:t>
      </w:r>
      <w:r>
        <w:t>к</w:t>
      </w:r>
      <w:r>
        <w:rPr>
          <w:rFonts w:hint="default"/>
          <w:lang w:val="ru-RU"/>
        </w:rPr>
        <w:t xml:space="preserve"> </w:t>
      </w:r>
      <w:r>
        <w:t>уровню</w:t>
      </w:r>
      <w:r>
        <w:rPr>
          <w:rFonts w:hint="default"/>
          <w:lang w:val="ru-RU"/>
        </w:rPr>
        <w:t xml:space="preserve"> </w:t>
      </w:r>
      <w:r>
        <w:t>подготовки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обучающихся</w:t>
      </w:r>
    </w:p>
    <w:p w14:paraId="0746C476">
      <w:pPr>
        <w:pStyle w:val="11"/>
        <w:numPr>
          <w:ilvl w:val="0"/>
          <w:numId w:val="1"/>
        </w:numPr>
        <w:tabs>
          <w:tab w:val="left" w:pos="846"/>
        </w:tabs>
        <w:spacing w:before="245"/>
        <w:ind w:hanging="706"/>
        <w:rPr>
          <w:b/>
          <w:sz w:val="28"/>
          <w:szCs w:val="28"/>
        </w:rPr>
      </w:pPr>
      <w:r>
        <w:rPr>
          <w:b/>
          <w:sz w:val="28"/>
          <w:szCs w:val="28"/>
        </w:rPr>
        <w:t>Формы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и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методы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контроля,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система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pacing w:val="-2"/>
          <w:sz w:val="28"/>
          <w:szCs w:val="28"/>
        </w:rPr>
        <w:t>оценок</w:t>
      </w:r>
    </w:p>
    <w:p w14:paraId="12F420EB">
      <w:pPr>
        <w:pStyle w:val="11"/>
        <w:numPr>
          <w:ilvl w:val="1"/>
          <w:numId w:val="1"/>
        </w:numPr>
        <w:tabs>
          <w:tab w:val="left" w:pos="283"/>
        </w:tabs>
        <w:spacing w:before="157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Аттестация:цели,виды,форма,</w:t>
      </w:r>
      <w:r>
        <w:rPr>
          <w:i/>
          <w:spacing w:val="-2"/>
          <w:sz w:val="28"/>
          <w:szCs w:val="28"/>
        </w:rPr>
        <w:t>содержание;</w:t>
      </w:r>
    </w:p>
    <w:p w14:paraId="630C09F6">
      <w:pPr>
        <w:pStyle w:val="11"/>
        <w:numPr>
          <w:ilvl w:val="1"/>
          <w:numId w:val="1"/>
        </w:numPr>
        <w:tabs>
          <w:tab w:val="left" w:pos="283"/>
        </w:tabs>
        <w:spacing w:before="3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Критерии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оценки;</w:t>
      </w:r>
    </w:p>
    <w:p w14:paraId="2E466B88">
      <w:pPr>
        <w:pStyle w:val="5"/>
        <w:spacing w:before="5"/>
        <w:ind w:left="0"/>
        <w:rPr>
          <w:i/>
        </w:rPr>
      </w:pPr>
    </w:p>
    <w:p w14:paraId="463160A4">
      <w:pPr>
        <w:pStyle w:val="9"/>
        <w:numPr>
          <w:ilvl w:val="0"/>
          <w:numId w:val="1"/>
        </w:numPr>
        <w:tabs>
          <w:tab w:val="left" w:pos="846"/>
        </w:tabs>
        <w:spacing w:before="1"/>
        <w:ind w:hanging="706"/>
      </w:pPr>
      <w:r>
        <w:rPr>
          <w:spacing w:val="-2"/>
        </w:rPr>
        <w:t>Методическое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обеспечение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учебного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процесса</w:t>
      </w:r>
    </w:p>
    <w:p w14:paraId="041E13DC">
      <w:pPr>
        <w:pStyle w:val="11"/>
        <w:numPr>
          <w:ilvl w:val="1"/>
          <w:numId w:val="1"/>
        </w:numPr>
        <w:tabs>
          <w:tab w:val="left" w:pos="283"/>
        </w:tabs>
        <w:spacing w:before="315" w:line="275" w:lineRule="exact"/>
        <w:ind w:left="283" w:hanging="143"/>
        <w:rPr>
          <w:i/>
          <w:sz w:val="28"/>
          <w:szCs w:val="28"/>
        </w:rPr>
      </w:pPr>
      <w:r>
        <w:rPr>
          <w:i/>
          <w:spacing w:val="-2"/>
          <w:sz w:val="28"/>
          <w:szCs w:val="28"/>
        </w:rPr>
        <w:t>Методические рекомендации педагогическим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работникам;</w:t>
      </w:r>
    </w:p>
    <w:p w14:paraId="4979ADC3">
      <w:pPr>
        <w:pStyle w:val="11"/>
        <w:numPr>
          <w:ilvl w:val="1"/>
          <w:numId w:val="1"/>
        </w:numPr>
        <w:tabs>
          <w:tab w:val="left" w:pos="283"/>
        </w:tabs>
        <w:spacing w:line="275" w:lineRule="exact"/>
        <w:ind w:left="283" w:hanging="143"/>
        <w:rPr>
          <w:sz w:val="28"/>
          <w:szCs w:val="28"/>
        </w:rPr>
      </w:pPr>
      <w:r>
        <w:rPr>
          <w:i/>
          <w:sz w:val="28"/>
          <w:szCs w:val="28"/>
        </w:rPr>
        <w:t>Рекомендации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по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организации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самостоятельной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работы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обучающихся</w:t>
      </w:r>
      <w:r>
        <w:rPr>
          <w:spacing w:val="-2"/>
          <w:sz w:val="28"/>
          <w:szCs w:val="28"/>
        </w:rPr>
        <w:t>;</w:t>
      </w:r>
    </w:p>
    <w:p w14:paraId="77374E6C">
      <w:pPr>
        <w:pStyle w:val="5"/>
        <w:spacing w:before="6"/>
        <w:ind w:left="0"/>
      </w:pPr>
    </w:p>
    <w:p w14:paraId="4D657BFE">
      <w:pPr>
        <w:pStyle w:val="9"/>
        <w:numPr>
          <w:ilvl w:val="0"/>
          <w:numId w:val="1"/>
        </w:numPr>
        <w:tabs>
          <w:tab w:val="left" w:pos="846"/>
        </w:tabs>
        <w:ind w:hanging="706"/>
      </w:pPr>
      <w:r>
        <w:rPr>
          <w:spacing w:val="-2"/>
        </w:rPr>
        <w:t>Материально – технические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условия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реализации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программы</w:t>
      </w:r>
    </w:p>
    <w:p w14:paraId="27F931F9">
      <w:pPr>
        <w:pStyle w:val="5"/>
        <w:spacing w:before="229"/>
        <w:ind w:left="0"/>
        <w:rPr>
          <w:b/>
        </w:rPr>
      </w:pPr>
    </w:p>
    <w:p w14:paraId="716C2EA8">
      <w:pPr>
        <w:pStyle w:val="11"/>
        <w:numPr>
          <w:ilvl w:val="0"/>
          <w:numId w:val="1"/>
        </w:numPr>
        <w:tabs>
          <w:tab w:val="left" w:pos="846"/>
        </w:tabs>
        <w:spacing w:before="1"/>
        <w:ind w:hanging="706"/>
        <w:rPr>
          <w:b/>
          <w:sz w:val="28"/>
          <w:szCs w:val="28"/>
        </w:rPr>
      </w:pPr>
      <w:r>
        <w:rPr>
          <w:b/>
          <w:sz w:val="28"/>
          <w:szCs w:val="28"/>
        </w:rPr>
        <w:t>Списки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рекомендуемой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методической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и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учебной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pacing w:val="-2"/>
          <w:sz w:val="28"/>
          <w:szCs w:val="28"/>
        </w:rPr>
        <w:t>литературы</w:t>
      </w:r>
    </w:p>
    <w:p w14:paraId="3B86729B">
      <w:pPr>
        <w:pStyle w:val="11"/>
        <w:numPr>
          <w:ilvl w:val="1"/>
          <w:numId w:val="1"/>
        </w:numPr>
        <w:tabs>
          <w:tab w:val="left" w:pos="283"/>
        </w:tabs>
        <w:spacing w:before="315"/>
        <w:ind w:left="283" w:hanging="143"/>
        <w:rPr>
          <w:i/>
          <w:sz w:val="28"/>
          <w:szCs w:val="28"/>
        </w:rPr>
      </w:pPr>
      <w:r>
        <w:rPr>
          <w:i/>
          <w:sz w:val="28"/>
          <w:szCs w:val="28"/>
        </w:rPr>
        <w:t>Список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рекомендуемой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</w:rPr>
        <w:t>методической</w:t>
      </w:r>
      <w:r>
        <w:rPr>
          <w:rFonts w:hint="default"/>
          <w:i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литературы;</w:t>
      </w:r>
    </w:p>
    <w:p w14:paraId="5F5FD3B6">
      <w:pPr>
        <w:pStyle w:val="11"/>
        <w:numPr>
          <w:ilvl w:val="1"/>
          <w:numId w:val="1"/>
        </w:numPr>
        <w:tabs>
          <w:tab w:val="left" w:pos="283"/>
        </w:tabs>
        <w:spacing w:before="3" w:line="275" w:lineRule="exact"/>
        <w:ind w:left="283" w:hanging="143"/>
        <w:rPr>
          <w:i/>
          <w:sz w:val="28"/>
          <w:szCs w:val="28"/>
        </w:rPr>
      </w:pPr>
      <w:r>
        <w:rPr>
          <w:i/>
          <w:spacing w:val="-2"/>
          <w:sz w:val="28"/>
          <w:szCs w:val="28"/>
        </w:rPr>
        <w:t>Список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рекомендуемой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учебной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литературы;</w:t>
      </w:r>
    </w:p>
    <w:p w14:paraId="0FEDBC37">
      <w:pPr>
        <w:pStyle w:val="11"/>
        <w:numPr>
          <w:ilvl w:val="1"/>
          <w:numId w:val="1"/>
        </w:numPr>
        <w:tabs>
          <w:tab w:val="left" w:pos="283"/>
        </w:tabs>
        <w:spacing w:line="275" w:lineRule="exact"/>
        <w:ind w:left="283" w:hanging="143"/>
        <w:rPr>
          <w:i/>
          <w:sz w:val="28"/>
          <w:szCs w:val="28"/>
        </w:rPr>
      </w:pPr>
      <w:r>
        <w:rPr>
          <w:i/>
          <w:spacing w:val="-2"/>
          <w:sz w:val="28"/>
          <w:szCs w:val="28"/>
        </w:rPr>
        <w:t>Дополнительные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дидактические</w:t>
      </w:r>
      <w:r>
        <w:rPr>
          <w:rFonts w:hint="default"/>
          <w:i/>
          <w:spacing w:val="-2"/>
          <w:sz w:val="28"/>
          <w:szCs w:val="28"/>
          <w:lang w:val="ru-RU"/>
        </w:rPr>
        <w:t xml:space="preserve"> </w:t>
      </w:r>
      <w:r>
        <w:rPr>
          <w:i/>
          <w:spacing w:val="-2"/>
          <w:sz w:val="28"/>
          <w:szCs w:val="28"/>
        </w:rPr>
        <w:t>материалы.</w:t>
      </w:r>
    </w:p>
    <w:p w14:paraId="26C188F2">
      <w:pPr>
        <w:pStyle w:val="11"/>
        <w:spacing w:line="275" w:lineRule="exact"/>
        <w:rPr>
          <w:i/>
          <w:sz w:val="24"/>
        </w:rPr>
        <w:sectPr>
          <w:footerReference r:id="rId3" w:type="default"/>
          <w:pgSz w:w="11910" w:h="16840"/>
          <w:pgMar w:top="1920" w:right="708" w:bottom="980" w:left="1559" w:header="0" w:footer="796" w:gutter="0"/>
          <w:cols w:space="720" w:num="1"/>
        </w:sectPr>
      </w:pPr>
    </w:p>
    <w:p w14:paraId="1D264349">
      <w:pPr>
        <w:pStyle w:val="8"/>
        <w:numPr>
          <w:ilvl w:val="0"/>
          <w:numId w:val="2"/>
        </w:numPr>
        <w:tabs>
          <w:tab w:val="left" w:pos="3108"/>
        </w:tabs>
        <w:spacing w:before="59"/>
        <w:ind w:hanging="706"/>
        <w:jc w:val="left"/>
      </w:pPr>
      <w:r>
        <w:rPr>
          <w:spacing w:val="-2"/>
        </w:rPr>
        <w:t>Пояснительная записка</w:t>
      </w:r>
    </w:p>
    <w:p w14:paraId="5E1CE83D">
      <w:pPr>
        <w:pStyle w:val="5"/>
        <w:spacing w:before="321"/>
        <w:ind w:left="0"/>
        <w:rPr>
          <w:b/>
        </w:rPr>
      </w:pPr>
    </w:p>
    <w:p w14:paraId="4FAB0A5C">
      <w:pPr>
        <w:pStyle w:val="10"/>
        <w:numPr>
          <w:ilvl w:val="0"/>
          <w:numId w:val="3"/>
        </w:numPr>
        <w:tabs>
          <w:tab w:val="left" w:pos="1555"/>
        </w:tabs>
        <w:spacing w:line="357" w:lineRule="auto"/>
        <w:ind w:right="139" w:firstLine="773"/>
        <w:jc w:val="both"/>
      </w:pPr>
      <w:r>
        <w:t>Характеристика учебного предмета, его место и роль в образовательном процессе</w:t>
      </w:r>
    </w:p>
    <w:p w14:paraId="4166DFE7">
      <w:pPr>
        <w:pStyle w:val="5"/>
        <w:tabs>
          <w:tab w:val="left" w:pos="2533"/>
          <w:tab w:val="left" w:pos="3694"/>
          <w:tab w:val="left" w:pos="6674"/>
        </w:tabs>
        <w:spacing w:before="1" w:line="360" w:lineRule="auto"/>
        <w:ind w:right="135" w:firstLine="773"/>
      </w:pPr>
      <w:r>
        <w:t xml:space="preserve">Программа учебного предмета «Народное музыкальное творчество» разработананаосновеисучетомфедеральныхгосударственных </w:t>
      </w:r>
      <w:r>
        <w:rPr>
          <w:spacing w:val="-2"/>
        </w:rPr>
        <w:t>требований</w:t>
      </w:r>
      <w:r>
        <w:tab/>
      </w:r>
      <w:r>
        <w:rPr>
          <w:spacing w:val="-10"/>
        </w:rPr>
        <w:t>к</w:t>
      </w:r>
      <w:r>
        <w:rPr>
          <w:rFonts w:hint="default"/>
          <w:spacing w:val="-10"/>
          <w:lang w:val="ru-RU"/>
        </w:rPr>
        <w:t xml:space="preserve"> </w:t>
      </w:r>
      <w:r>
        <w:rPr>
          <w:spacing w:val="-2"/>
        </w:rPr>
        <w:t>дополнительной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 xml:space="preserve">предпрофессиональной </w:t>
      </w:r>
      <w:r>
        <w:rPr>
          <w:rFonts w:hint="default"/>
          <w:spacing w:val="-2"/>
          <w:lang w:val="ru-RU"/>
        </w:rPr>
        <w:t xml:space="preserve"> </w:t>
      </w:r>
      <w:r>
        <w:t>общеобразовательной</w:t>
      </w:r>
      <w:r>
        <w:rPr>
          <w:rFonts w:hint="default"/>
          <w:lang w:val="ru-RU"/>
        </w:rPr>
        <w:t xml:space="preserve"> </w:t>
      </w:r>
      <w:r>
        <w:t>программе</w:t>
      </w:r>
      <w:r>
        <w:rPr>
          <w:rFonts w:hint="default"/>
          <w:lang w:val="ru-RU"/>
        </w:rPr>
        <w:t xml:space="preserve"> </w:t>
      </w:r>
      <w:r>
        <w:t>в</w:t>
      </w:r>
      <w:r>
        <w:rPr>
          <w:rFonts w:hint="default"/>
          <w:lang w:val="ru-RU"/>
        </w:rPr>
        <w:t xml:space="preserve"> </w:t>
      </w:r>
      <w:r>
        <w:t>области</w:t>
      </w:r>
      <w:r>
        <w:rPr>
          <w:rFonts w:hint="default"/>
          <w:lang w:val="ru-RU"/>
        </w:rPr>
        <w:t xml:space="preserve"> </w:t>
      </w:r>
      <w:r>
        <w:t>музыкального</w:t>
      </w:r>
      <w:r>
        <w:rPr>
          <w:rFonts w:hint="default"/>
          <w:lang w:val="ru-RU"/>
        </w:rPr>
        <w:t xml:space="preserve"> </w:t>
      </w:r>
      <w:r>
        <w:t>искусства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«Музыкальный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фольклор».</w:t>
      </w:r>
    </w:p>
    <w:p w14:paraId="21C755E3">
      <w:pPr>
        <w:pStyle w:val="5"/>
        <w:spacing w:before="162" w:line="362" w:lineRule="auto"/>
        <w:ind w:right="138" w:firstLine="682"/>
        <w:jc w:val="both"/>
      </w:pPr>
      <w:r>
        <w:t>Учебный предмет «Народное музыкальное творчество» является одним из основных предметов предпрофессиональной образовательной программы</w:t>
      </w:r>
    </w:p>
    <w:p w14:paraId="6A0471DB">
      <w:pPr>
        <w:pStyle w:val="5"/>
        <w:spacing w:line="360" w:lineRule="auto"/>
        <w:ind w:right="137"/>
        <w:jc w:val="both"/>
      </w:pPr>
      <w:r>
        <w:t>«Музыкальный фольклор». Содержание предмета «Народное музыкальное творчество» непосредственно связано с содержанием таких учебных предметов, как «Фольклорный ансамбль», «Сольфеджио», «Музыкальная литература», что дает возможность обучающимся воспринимать явления традиционной музыкальной культуры в комплексе специальных знаний, умений и навыков, развивает их эмоционально-чувственную сферу, художественно-образное мышление, творческую фантазию.</w:t>
      </w:r>
    </w:p>
    <w:p w14:paraId="3C270F28">
      <w:pPr>
        <w:pStyle w:val="5"/>
        <w:spacing w:line="357" w:lineRule="auto"/>
        <w:ind w:right="146" w:firstLine="682"/>
        <w:jc w:val="both"/>
      </w:pPr>
      <w:r>
        <w:t>Программа учитывает возрастные и индивидуальные особенности обучающихся и направлена на:</w:t>
      </w:r>
    </w:p>
    <w:p w14:paraId="4170C8F8">
      <w:pPr>
        <w:pStyle w:val="5"/>
        <w:spacing w:before="3" w:line="360" w:lineRule="auto"/>
        <w:ind w:right="143" w:firstLine="682"/>
        <w:jc w:val="both"/>
      </w:pPr>
      <w:r>
        <w:t>воспитание чувства патриотизма и любви к Родине через изучение народного творчества; воспитание чувства уважения к старшему поколению</w:t>
      </w:r>
      <w:r>
        <w:rPr>
          <w:rFonts w:hint="default"/>
          <w:lang w:val="ru-RU"/>
        </w:rPr>
        <w:t xml:space="preserve"> </w:t>
      </w:r>
      <w:r>
        <w:t>и почитания народных традиций как источника красоты и жизненной силы;</w:t>
      </w:r>
    </w:p>
    <w:p w14:paraId="4D1A692C">
      <w:pPr>
        <w:pStyle w:val="5"/>
        <w:spacing w:before="1" w:line="360" w:lineRule="auto"/>
        <w:ind w:right="138" w:firstLine="682"/>
        <w:jc w:val="both"/>
      </w:pPr>
      <w:r>
        <w:rPr>
          <w:lang w:val="ru-RU"/>
        </w:rPr>
        <w:t>в</w:t>
      </w:r>
      <w:r>
        <w:t>оспитание</w:t>
      </w:r>
      <w:r>
        <w:rPr>
          <w:rFonts w:hint="default"/>
          <w:lang w:val="ru-RU"/>
        </w:rPr>
        <w:t xml:space="preserve"> </w:t>
      </w:r>
      <w:r>
        <w:t>бережного отношения к фольклору как к источнику народной мудрости, исторической культурной</w:t>
      </w:r>
      <w:r>
        <w:rPr>
          <w:rFonts w:hint="default"/>
          <w:lang w:val="ru-RU"/>
        </w:rPr>
        <w:t xml:space="preserve"> </w:t>
      </w:r>
      <w:r>
        <w:t>ценности народа, осознание фольклора как неотъемлемой части общечеловеческой культуры;</w:t>
      </w:r>
    </w:p>
    <w:p w14:paraId="34E49547">
      <w:pPr>
        <w:pStyle w:val="5"/>
        <w:spacing w:before="1" w:line="357" w:lineRule="auto"/>
        <w:ind w:right="137" w:firstLine="682"/>
        <w:jc w:val="both"/>
      </w:pPr>
      <w:r>
        <w:rPr>
          <w:lang w:val="ru-RU"/>
        </w:rPr>
        <w:t>о</w:t>
      </w:r>
      <w:r>
        <w:t>владение</w:t>
      </w:r>
      <w:r>
        <w:rPr>
          <w:rFonts w:hint="default"/>
          <w:lang w:val="ru-RU"/>
        </w:rPr>
        <w:t xml:space="preserve"> </w:t>
      </w:r>
      <w:r>
        <w:t>детьми</w:t>
      </w:r>
      <w:r>
        <w:rPr>
          <w:rFonts w:hint="default"/>
          <w:lang w:val="ru-RU"/>
        </w:rPr>
        <w:t xml:space="preserve"> </w:t>
      </w:r>
      <w:r>
        <w:t>духовными</w:t>
      </w:r>
      <w:r>
        <w:rPr>
          <w:rFonts w:hint="default"/>
          <w:lang w:val="ru-RU"/>
        </w:rPr>
        <w:t xml:space="preserve"> </w:t>
      </w:r>
      <w:r>
        <w:t>и</w:t>
      </w:r>
      <w:r>
        <w:rPr>
          <w:rFonts w:hint="default"/>
          <w:lang w:val="ru-RU"/>
        </w:rPr>
        <w:t xml:space="preserve"> </w:t>
      </w:r>
      <w:r>
        <w:t>культурными</w:t>
      </w:r>
      <w:r>
        <w:rPr>
          <w:rFonts w:hint="default"/>
          <w:lang w:val="ru-RU"/>
        </w:rPr>
        <w:t xml:space="preserve"> </w:t>
      </w:r>
      <w:r>
        <w:t>ценностями</w:t>
      </w:r>
      <w:r>
        <w:rPr>
          <w:rFonts w:hint="default"/>
          <w:lang w:val="ru-RU"/>
        </w:rPr>
        <w:t xml:space="preserve"> </w:t>
      </w:r>
      <w:r>
        <w:t>народов</w:t>
      </w:r>
      <w:r>
        <w:rPr>
          <w:rFonts w:hint="default"/>
          <w:lang w:val="ru-RU"/>
        </w:rPr>
        <w:t xml:space="preserve"> </w:t>
      </w:r>
      <w:r>
        <w:t>мира и Российской Федерации.</w:t>
      </w:r>
    </w:p>
    <w:p w14:paraId="103CB129">
      <w:pPr>
        <w:pStyle w:val="5"/>
        <w:spacing w:line="357" w:lineRule="auto"/>
        <w:jc w:val="both"/>
        <w:sectPr>
          <w:pgSz w:w="11910" w:h="16840"/>
          <w:pgMar w:top="1740" w:right="708" w:bottom="980" w:left="1559" w:header="0" w:footer="796" w:gutter="0"/>
          <w:cols w:space="720" w:num="1"/>
        </w:sectPr>
      </w:pPr>
    </w:p>
    <w:p w14:paraId="4CA2EC24">
      <w:pPr>
        <w:pStyle w:val="5"/>
        <w:spacing w:before="69"/>
        <w:ind w:left="822"/>
        <w:jc w:val="both"/>
      </w:pPr>
      <w:r>
        <w:t>Программа</w:t>
      </w:r>
      <w:r>
        <w:rPr>
          <w:rFonts w:hint="default"/>
          <w:lang w:val="ru-RU"/>
        </w:rPr>
        <w:t xml:space="preserve"> </w:t>
      </w:r>
      <w:r>
        <w:t>ориентирована</w:t>
      </w:r>
      <w:r>
        <w:rPr>
          <w:rFonts w:hint="default"/>
          <w:lang w:val="ru-RU"/>
        </w:rPr>
        <w:t xml:space="preserve"> </w:t>
      </w:r>
      <w:r>
        <w:rPr>
          <w:spacing w:val="-5"/>
        </w:rPr>
        <w:t>на:</w:t>
      </w:r>
    </w:p>
    <w:p w14:paraId="6106CB06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before="162" w:line="350" w:lineRule="auto"/>
        <w:ind w:right="146"/>
        <w:jc w:val="both"/>
        <w:rPr>
          <w:sz w:val="28"/>
        </w:rPr>
      </w:pPr>
      <w:r>
        <w:rPr>
          <w:sz w:val="28"/>
        </w:rPr>
        <w:t>воспитание и развитие у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обучающихся личностных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качеств, позволяющих уважать и принимать духовные и культурные ценности разных народов;</w:t>
      </w:r>
    </w:p>
    <w:p w14:paraId="337D4932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before="14" w:line="352" w:lineRule="auto"/>
        <w:ind w:right="137"/>
        <w:jc w:val="both"/>
        <w:rPr>
          <w:sz w:val="28"/>
        </w:rPr>
      </w:pPr>
      <w:r>
        <w:rPr>
          <w:sz w:val="28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14:paraId="060A87FB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before="6" w:line="352" w:lineRule="auto"/>
        <w:ind w:right="151"/>
        <w:jc w:val="both"/>
        <w:rPr>
          <w:sz w:val="28"/>
        </w:rPr>
      </w:pPr>
      <w:r>
        <w:rPr>
          <w:sz w:val="28"/>
        </w:rPr>
        <w:t>формирование умения у обучающихся самостоятельно воспринимать и оценивать культурные ценности;</w:t>
      </w:r>
    </w:p>
    <w:p w14:paraId="2A1F2B9C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before="12" w:line="355" w:lineRule="auto"/>
        <w:ind w:right="141"/>
        <w:jc w:val="both"/>
        <w:rPr>
          <w:sz w:val="28"/>
        </w:rPr>
      </w:pPr>
      <w:r>
        <w:rPr>
          <w:sz w:val="28"/>
        </w:rPr>
        <w:t>воспитание детей в творческой атмосфере, обстановке доброжелательности, эмоционально-нравственной отзывчивости, а также профессиональной требовательности;</w:t>
      </w:r>
    </w:p>
    <w:p w14:paraId="65120A92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before="9" w:line="357" w:lineRule="auto"/>
        <w:ind w:right="146"/>
        <w:jc w:val="both"/>
        <w:rPr>
          <w:sz w:val="28"/>
        </w:rPr>
      </w:pPr>
      <w:r>
        <w:rPr>
          <w:sz w:val="28"/>
        </w:rPr>
        <w:t>выработку у обучающихся личностных качеств, способствующих восприятию в достаточном объеме учебной информации, умению планировать свою домашнюю работу, приобретению навыков творческой деятельности, в том числе коллективного творческого процесса;</w:t>
      </w:r>
    </w:p>
    <w:p w14:paraId="27432BD7">
      <w:pPr>
        <w:pStyle w:val="11"/>
        <w:numPr>
          <w:ilvl w:val="0"/>
          <w:numId w:val="4"/>
        </w:numPr>
        <w:tabs>
          <w:tab w:val="left" w:pos="499"/>
          <w:tab w:val="left" w:pos="501"/>
        </w:tabs>
        <w:spacing w:line="357" w:lineRule="auto"/>
        <w:ind w:right="139"/>
        <w:jc w:val="both"/>
        <w:rPr>
          <w:sz w:val="28"/>
        </w:rPr>
      </w:pPr>
      <w:r>
        <w:rPr>
          <w:sz w:val="28"/>
        </w:rPr>
        <w:t>осуществление самостоятельного контроля над своей учебной деятельностью, умение давать объективную оценку своему труду, формирование навыков взаимодействия с преподавателями и обучающимися в учебном процессе.</w:t>
      </w:r>
    </w:p>
    <w:p w14:paraId="47FCB8BF">
      <w:pPr>
        <w:pStyle w:val="5"/>
        <w:spacing w:before="3" w:line="360" w:lineRule="auto"/>
        <w:ind w:right="139" w:firstLine="682"/>
        <w:jc w:val="both"/>
      </w:pPr>
      <w:r>
        <w:t>Программа реализуется в процессе обучения детей в детской школе искусств, и помимо образовательных задач решает задачи возрождения фольклорного творчества как одной из важных составляющих национальной художественной культуры.</w:t>
      </w:r>
    </w:p>
    <w:p w14:paraId="06E435E2">
      <w:pPr>
        <w:pStyle w:val="10"/>
        <w:numPr>
          <w:ilvl w:val="0"/>
          <w:numId w:val="3"/>
        </w:numPr>
        <w:tabs>
          <w:tab w:val="left" w:pos="1066"/>
        </w:tabs>
        <w:spacing w:before="8"/>
        <w:ind w:left="1066" w:hanging="359"/>
        <w:jc w:val="both"/>
      </w:pPr>
      <w:r>
        <w:t>Срок</w:t>
      </w:r>
      <w:r>
        <w:rPr>
          <w:rFonts w:hint="default"/>
          <w:lang w:val="ru-RU"/>
        </w:rPr>
        <w:t xml:space="preserve"> </w:t>
      </w:r>
      <w:r>
        <w:t>реализации</w:t>
      </w:r>
      <w:r>
        <w:rPr>
          <w:rFonts w:hint="default"/>
          <w:lang w:val="ru-RU"/>
        </w:rPr>
        <w:t xml:space="preserve"> </w:t>
      </w:r>
      <w:r>
        <w:t>учебного</w:t>
      </w:r>
      <w:r>
        <w:rPr>
          <w:rFonts w:hint="default"/>
          <w:lang w:val="ru-RU"/>
        </w:rPr>
        <w:t xml:space="preserve"> </w:t>
      </w:r>
      <w:r>
        <w:t>предмета</w:t>
      </w:r>
      <w:r>
        <w:rPr>
          <w:rFonts w:hint="default"/>
          <w:lang w:val="ru-RU"/>
        </w:rPr>
        <w:t xml:space="preserve"> </w:t>
      </w:r>
      <w:r>
        <w:t>и</w:t>
      </w:r>
      <w:r>
        <w:rPr>
          <w:rFonts w:hint="default"/>
          <w:lang w:val="ru-RU"/>
        </w:rPr>
        <w:t xml:space="preserve"> </w:t>
      </w:r>
      <w:r>
        <w:t>возраст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обучающихся</w:t>
      </w:r>
    </w:p>
    <w:p w14:paraId="637BC71A">
      <w:pPr>
        <w:pStyle w:val="5"/>
        <w:spacing w:before="44" w:line="360" w:lineRule="auto"/>
        <w:jc w:val="both"/>
      </w:pPr>
      <w:r>
        <w:t>Срок реализации учебного предмета «Народное музыкальное творчество»</w:t>
      </w:r>
      <w:r>
        <w:rPr>
          <w:rFonts w:hint="default"/>
          <w:lang w:val="ru-RU"/>
        </w:rPr>
        <w:t xml:space="preserve"> </w:t>
      </w:r>
      <w:r>
        <w:t>для</w:t>
      </w:r>
      <w:r>
        <w:rPr>
          <w:rFonts w:hint="default"/>
          <w:lang w:val="ru-RU"/>
        </w:rPr>
        <w:t xml:space="preserve"> </w:t>
      </w:r>
      <w:r>
        <w:t>детей,</w:t>
      </w:r>
      <w:r>
        <w:rPr>
          <w:rFonts w:hint="default"/>
          <w:lang w:val="ru-RU"/>
        </w:rPr>
        <w:t xml:space="preserve"> </w:t>
      </w:r>
      <w:r>
        <w:t>поступивших</w:t>
      </w:r>
      <w:r>
        <w:rPr>
          <w:rFonts w:hint="default"/>
          <w:lang w:val="ru-RU"/>
        </w:rPr>
        <w:t xml:space="preserve"> </w:t>
      </w:r>
      <w:r>
        <w:t>в</w:t>
      </w:r>
      <w:r>
        <w:rPr>
          <w:rFonts w:hint="default"/>
          <w:lang w:val="ru-RU"/>
        </w:rPr>
        <w:t xml:space="preserve"> </w:t>
      </w:r>
      <w:r>
        <w:t>образовательное учреждение</w:t>
      </w:r>
      <w:r>
        <w:rPr>
          <w:rFonts w:hint="default"/>
          <w:lang w:val="ru-RU"/>
        </w:rPr>
        <w:t xml:space="preserve"> </w:t>
      </w:r>
      <w:r>
        <w:t>в</w:t>
      </w:r>
      <w:r>
        <w:rPr>
          <w:rFonts w:hint="default"/>
          <w:lang w:val="ru-RU"/>
        </w:rPr>
        <w:t xml:space="preserve"> </w:t>
      </w:r>
      <w:r>
        <w:t>первый класс в возрасте с десяти до двенадцати лет, составляет 4 года, продолжительность урока - 40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минут.</w:t>
      </w:r>
    </w:p>
    <w:p w14:paraId="4F1C5851">
      <w:pPr>
        <w:pStyle w:val="11"/>
        <w:numPr>
          <w:ilvl w:val="0"/>
          <w:numId w:val="3"/>
        </w:numPr>
        <w:tabs>
          <w:tab w:val="left" w:pos="1132"/>
        </w:tabs>
        <w:spacing w:before="1" w:line="360" w:lineRule="auto"/>
        <w:ind w:right="146" w:firstLine="710"/>
        <w:jc w:val="both"/>
        <w:rPr>
          <w:sz w:val="28"/>
        </w:rPr>
      </w:pPr>
      <w:r>
        <w:rPr>
          <w:b/>
          <w:i/>
          <w:sz w:val="28"/>
        </w:rPr>
        <w:t>Объем учебного времени</w:t>
      </w:r>
      <w:r>
        <w:rPr>
          <w:sz w:val="28"/>
        </w:rPr>
        <w:t>, предусмотренный учебным планом образовательного учреждения на реализацию учебного предмета «Народное музыкальное творчество»:</w:t>
      </w:r>
    </w:p>
    <w:p w14:paraId="6D6D0647">
      <w:pPr>
        <w:pStyle w:val="11"/>
        <w:spacing w:line="360" w:lineRule="auto"/>
        <w:jc w:val="both"/>
        <w:rPr>
          <w:sz w:val="28"/>
        </w:rPr>
        <w:sectPr>
          <w:pgSz w:w="11910" w:h="16840"/>
          <w:pgMar w:top="1240" w:right="708" w:bottom="980" w:left="1559" w:header="0" w:footer="796" w:gutter="0"/>
          <w:cols w:space="720" w:num="1"/>
        </w:sect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86"/>
        <w:gridCol w:w="2710"/>
      </w:tblGrid>
      <w:tr w14:paraId="2E1B50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6386" w:type="dxa"/>
          </w:tcPr>
          <w:p w14:paraId="66C3415C">
            <w:pPr>
              <w:pStyle w:val="12"/>
              <w:ind w:left="792"/>
              <w:rPr>
                <w:i/>
                <w:sz w:val="28"/>
              </w:rPr>
            </w:pPr>
            <w:r>
              <w:rPr>
                <w:i/>
                <w:sz w:val="28"/>
              </w:rPr>
              <w:t>Срок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обучения</w:t>
            </w:r>
          </w:p>
        </w:tc>
        <w:tc>
          <w:tcPr>
            <w:tcW w:w="2710" w:type="dxa"/>
          </w:tcPr>
          <w:p w14:paraId="0D68085B">
            <w:pPr>
              <w:pStyle w:val="12"/>
              <w:ind w:left="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pacing w:val="-4"/>
                <w:sz w:val="28"/>
              </w:rPr>
              <w:t>года</w:t>
            </w:r>
          </w:p>
          <w:p w14:paraId="5F4DC4F2">
            <w:pPr>
              <w:pStyle w:val="12"/>
              <w:numPr>
                <w:ilvl w:val="0"/>
                <w:numId w:val="5"/>
              </w:numPr>
              <w:spacing w:before="163" w:line="240" w:lineRule="auto"/>
              <w:ind w:right="5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>
              <w:rPr>
                <w:i/>
                <w:spacing w:val="-2"/>
                <w:sz w:val="28"/>
              </w:rPr>
              <w:t>классы)</w:t>
            </w:r>
          </w:p>
        </w:tc>
      </w:tr>
      <w:tr w14:paraId="131F57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386" w:type="dxa"/>
          </w:tcPr>
          <w:p w14:paraId="6682BBAC">
            <w:pPr>
              <w:pStyle w:val="12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Максимальная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z w:val="28"/>
              </w:rPr>
              <w:t>учебная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нагрузка</w:t>
            </w:r>
          </w:p>
        </w:tc>
        <w:tc>
          <w:tcPr>
            <w:tcW w:w="2710" w:type="dxa"/>
          </w:tcPr>
          <w:p w14:paraId="14B26A37">
            <w:pPr>
              <w:pStyle w:val="12"/>
              <w:ind w:left="53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135 </w:t>
            </w:r>
            <w:r>
              <w:rPr>
                <w:i/>
                <w:spacing w:val="-4"/>
                <w:sz w:val="28"/>
              </w:rPr>
              <w:t>часа</w:t>
            </w:r>
          </w:p>
        </w:tc>
      </w:tr>
      <w:tr w14:paraId="6D360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6386" w:type="dxa"/>
          </w:tcPr>
          <w:p w14:paraId="46A2D11E">
            <w:pPr>
              <w:pStyle w:val="12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Количество</w:t>
            </w:r>
          </w:p>
          <w:p w14:paraId="4F94BD2C">
            <w:pPr>
              <w:pStyle w:val="12"/>
              <w:spacing w:before="163" w:line="240" w:lineRule="auto"/>
              <w:ind w:left="110"/>
              <w:rPr>
                <w:i/>
                <w:sz w:val="28"/>
              </w:rPr>
            </w:pPr>
            <w:r>
              <w:rPr>
                <w:i/>
                <w:sz w:val="28"/>
              </w:rPr>
              <w:t>Часов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z w:val="28"/>
              </w:rPr>
              <w:t>аудиторные</w:t>
            </w:r>
            <w:r>
              <w:rPr>
                <w:rFonts w:hint="default"/>
                <w:i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занятия</w:t>
            </w:r>
          </w:p>
        </w:tc>
        <w:tc>
          <w:tcPr>
            <w:tcW w:w="2710" w:type="dxa"/>
          </w:tcPr>
          <w:p w14:paraId="57EC53A9">
            <w:pPr>
              <w:pStyle w:val="12"/>
              <w:ind w:left="6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67,5 </w:t>
            </w:r>
            <w:r>
              <w:rPr>
                <w:i/>
                <w:spacing w:val="-5"/>
                <w:sz w:val="28"/>
              </w:rPr>
              <w:t>часа</w:t>
            </w:r>
          </w:p>
        </w:tc>
      </w:tr>
      <w:tr w14:paraId="1223D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6386" w:type="dxa"/>
          </w:tcPr>
          <w:p w14:paraId="50848C13">
            <w:pPr>
              <w:pStyle w:val="12"/>
              <w:tabs>
                <w:tab w:val="left" w:pos="1956"/>
                <w:tab w:val="left" w:pos="3030"/>
                <w:tab w:val="left" w:pos="3726"/>
              </w:tabs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Количество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часов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на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внеаудиторную</w:t>
            </w:r>
          </w:p>
          <w:p w14:paraId="1BDC81E7">
            <w:pPr>
              <w:pStyle w:val="12"/>
              <w:spacing w:before="158" w:line="240" w:lineRule="auto"/>
              <w:ind w:left="11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(самостоятельную)</w:t>
            </w:r>
            <w:r>
              <w:rPr>
                <w:rFonts w:hint="default"/>
                <w:i/>
                <w:spacing w:val="-2"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работу</w:t>
            </w:r>
          </w:p>
        </w:tc>
        <w:tc>
          <w:tcPr>
            <w:tcW w:w="2710" w:type="dxa"/>
          </w:tcPr>
          <w:p w14:paraId="68230D0A">
            <w:pPr>
              <w:pStyle w:val="12"/>
              <w:ind w:left="53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67,5 </w:t>
            </w:r>
            <w:r>
              <w:rPr>
                <w:i/>
                <w:spacing w:val="-5"/>
                <w:sz w:val="28"/>
              </w:rPr>
              <w:t>часа</w:t>
            </w:r>
          </w:p>
        </w:tc>
      </w:tr>
    </w:tbl>
    <w:p w14:paraId="069BC869">
      <w:pPr>
        <w:pStyle w:val="5"/>
        <w:spacing w:before="174"/>
        <w:ind w:left="0"/>
      </w:pPr>
    </w:p>
    <w:p w14:paraId="0EA5582B">
      <w:pPr>
        <w:pStyle w:val="10"/>
        <w:numPr>
          <w:ilvl w:val="0"/>
          <w:numId w:val="3"/>
        </w:numPr>
        <w:tabs>
          <w:tab w:val="left" w:pos="1066"/>
        </w:tabs>
        <w:ind w:left="1066" w:hanging="359"/>
        <w:jc w:val="both"/>
      </w:pPr>
      <w:r>
        <w:t>Форма</w:t>
      </w:r>
      <w:r>
        <w:rPr>
          <w:rFonts w:hint="default"/>
          <w:lang w:val="ru-RU"/>
        </w:rPr>
        <w:t xml:space="preserve"> </w:t>
      </w:r>
      <w:r>
        <w:t>проведения</w:t>
      </w:r>
      <w:r>
        <w:rPr>
          <w:rFonts w:hint="default"/>
          <w:lang w:val="ru-RU"/>
        </w:rPr>
        <w:t xml:space="preserve"> </w:t>
      </w:r>
      <w:r>
        <w:t>учебных</w:t>
      </w:r>
      <w:r>
        <w:rPr>
          <w:rFonts w:hint="default"/>
          <w:lang w:val="ru-RU"/>
        </w:rPr>
        <w:t xml:space="preserve"> </w:t>
      </w:r>
      <w:r>
        <w:t>аудиторных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занятий</w:t>
      </w:r>
    </w:p>
    <w:p w14:paraId="50CFE28F">
      <w:pPr>
        <w:pStyle w:val="5"/>
        <w:spacing w:before="153" w:line="362" w:lineRule="auto"/>
        <w:ind w:right="140" w:firstLine="682"/>
        <w:jc w:val="both"/>
      </w:pPr>
      <w:r>
        <w:t>Учебный предмет «Народное музыкальное творчество» проводится в форме мелкогрупповых занятий численностью от 4 до 10 человек.</w:t>
      </w:r>
    </w:p>
    <w:p w14:paraId="2A79D000">
      <w:pPr>
        <w:pStyle w:val="5"/>
        <w:spacing w:line="362" w:lineRule="auto"/>
        <w:ind w:right="149" w:firstLine="682"/>
        <w:jc w:val="both"/>
      </w:pPr>
      <w:r>
        <w:t>Для</w:t>
      </w:r>
      <w:r>
        <w:rPr>
          <w:rFonts w:hint="default"/>
          <w:lang w:val="ru-RU"/>
        </w:rPr>
        <w:t xml:space="preserve"> </w:t>
      </w:r>
      <w:r>
        <w:t>учащихся</w:t>
      </w:r>
      <w:r>
        <w:rPr>
          <w:rFonts w:hint="default"/>
          <w:lang w:val="ru-RU"/>
        </w:rPr>
        <w:t xml:space="preserve"> </w:t>
      </w:r>
      <w:r>
        <w:t>1-4</w:t>
      </w:r>
      <w:r>
        <w:rPr>
          <w:rFonts w:hint="default"/>
          <w:lang w:val="ru-RU"/>
        </w:rPr>
        <w:t xml:space="preserve"> </w:t>
      </w:r>
      <w:r>
        <w:t>классов</w:t>
      </w:r>
      <w:r>
        <w:rPr>
          <w:rFonts w:hint="default"/>
          <w:lang w:val="ru-RU"/>
        </w:rPr>
        <w:t xml:space="preserve"> </w:t>
      </w:r>
      <w:r>
        <w:t>занятия</w:t>
      </w:r>
      <w:r>
        <w:rPr>
          <w:rFonts w:hint="default"/>
          <w:lang w:val="ru-RU"/>
        </w:rPr>
        <w:t xml:space="preserve"> </w:t>
      </w:r>
      <w:r>
        <w:t>по</w:t>
      </w:r>
      <w:r>
        <w:rPr>
          <w:rFonts w:hint="default"/>
          <w:lang w:val="ru-RU"/>
        </w:rPr>
        <w:t xml:space="preserve"> </w:t>
      </w:r>
      <w:r>
        <w:t>предмету</w:t>
      </w:r>
      <w:r>
        <w:rPr>
          <w:rFonts w:hint="default"/>
          <w:lang w:val="ru-RU"/>
        </w:rPr>
        <w:t xml:space="preserve"> </w:t>
      </w:r>
      <w:r>
        <w:t>«Народное</w:t>
      </w:r>
      <w:r>
        <w:rPr>
          <w:rFonts w:hint="default"/>
          <w:lang w:val="ru-RU"/>
        </w:rPr>
        <w:t xml:space="preserve"> </w:t>
      </w:r>
      <w:r>
        <w:t>музыкальное творчество» предусмотрены один</w:t>
      </w:r>
      <w:r>
        <w:rPr>
          <w:rFonts w:hint="default"/>
          <w:lang w:val="ru-RU"/>
        </w:rPr>
        <w:t xml:space="preserve"> </w:t>
      </w:r>
      <w:r>
        <w:t>раз в неделю по 1 часу.</w:t>
      </w:r>
    </w:p>
    <w:p w14:paraId="678A9024">
      <w:pPr>
        <w:pStyle w:val="10"/>
        <w:numPr>
          <w:ilvl w:val="0"/>
          <w:numId w:val="3"/>
        </w:numPr>
        <w:tabs>
          <w:tab w:val="left" w:pos="1066"/>
        </w:tabs>
        <w:ind w:left="1066" w:hanging="359"/>
        <w:jc w:val="both"/>
      </w:pPr>
      <w:r>
        <w:t>Цель</w:t>
      </w:r>
      <w:r>
        <w:rPr>
          <w:rFonts w:hint="default"/>
          <w:lang w:val="ru-RU"/>
        </w:rPr>
        <w:t xml:space="preserve"> </w:t>
      </w:r>
      <w:r>
        <w:t>учебного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предмета</w:t>
      </w:r>
    </w:p>
    <w:p w14:paraId="6CDEAA4A">
      <w:pPr>
        <w:pStyle w:val="5"/>
        <w:spacing w:before="149" w:line="360" w:lineRule="auto"/>
        <w:ind w:right="137" w:firstLine="710"/>
        <w:jc w:val="both"/>
      </w:pPr>
      <w:r>
        <w:rPr>
          <w:b/>
          <w:i/>
        </w:rPr>
        <w:t xml:space="preserve">Целью </w:t>
      </w:r>
      <w:r>
        <w:t>предмета является развитие музыкально-творческих способностей учащегося на основе формирования комплекса знаний, умений и навыков, позволяющих самостоятельно воспринимать, осваивать и оценивать произведения народного музыкального творчества.</w:t>
      </w:r>
    </w:p>
    <w:p w14:paraId="5B943820">
      <w:pPr>
        <w:pStyle w:val="10"/>
        <w:spacing w:before="8"/>
      </w:pPr>
      <w:r>
        <w:t>Задачами</w:t>
      </w:r>
      <w:r>
        <w:rPr>
          <w:rFonts w:hint="default"/>
          <w:lang w:val="ru-RU"/>
        </w:rPr>
        <w:t xml:space="preserve"> </w:t>
      </w:r>
      <w:r>
        <w:t>предмета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являются:</w:t>
      </w:r>
    </w:p>
    <w:p w14:paraId="507B09C6">
      <w:pPr>
        <w:pStyle w:val="11"/>
        <w:numPr>
          <w:ilvl w:val="1"/>
          <w:numId w:val="3"/>
        </w:numPr>
        <w:tabs>
          <w:tab w:val="left" w:pos="1080"/>
        </w:tabs>
        <w:spacing w:before="153" w:line="362" w:lineRule="auto"/>
        <w:ind w:right="141" w:firstLine="682"/>
        <w:jc w:val="both"/>
        <w:rPr>
          <w:sz w:val="28"/>
        </w:rPr>
      </w:pPr>
      <w:r>
        <w:rPr>
          <w:sz w:val="28"/>
        </w:rPr>
        <w:t>освоение различных жанров народного устного 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музыкального творчества, формирование круга представлений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о народных традициях и </w:t>
      </w:r>
      <w:r>
        <w:rPr>
          <w:spacing w:val="-2"/>
          <w:sz w:val="28"/>
        </w:rPr>
        <w:t>устоях;</w:t>
      </w:r>
    </w:p>
    <w:p w14:paraId="33F329E1">
      <w:pPr>
        <w:pStyle w:val="11"/>
        <w:numPr>
          <w:ilvl w:val="1"/>
          <w:numId w:val="3"/>
        </w:numPr>
        <w:tabs>
          <w:tab w:val="left" w:pos="984"/>
        </w:tabs>
        <w:spacing w:line="314" w:lineRule="exact"/>
        <w:ind w:left="984" w:hanging="162"/>
        <w:jc w:val="both"/>
        <w:rPr>
          <w:sz w:val="28"/>
        </w:rPr>
      </w:pPr>
      <w:r>
        <w:rPr>
          <w:sz w:val="28"/>
        </w:rPr>
        <w:t>Обучение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навыкам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восприятия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фольклорного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материала;</w:t>
      </w:r>
    </w:p>
    <w:p w14:paraId="1FC8799C">
      <w:pPr>
        <w:pStyle w:val="11"/>
        <w:numPr>
          <w:ilvl w:val="1"/>
          <w:numId w:val="3"/>
        </w:numPr>
        <w:tabs>
          <w:tab w:val="left" w:pos="1046"/>
        </w:tabs>
        <w:spacing w:before="163" w:line="360" w:lineRule="auto"/>
        <w:ind w:right="147" w:firstLine="682"/>
        <w:jc w:val="both"/>
        <w:rPr>
          <w:sz w:val="28"/>
        </w:rPr>
      </w:pPr>
      <w:r>
        <w:rPr>
          <w:sz w:val="28"/>
        </w:rPr>
        <w:t>Обучение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разнообразным видам художественной деятельности как воплощению синкретичности фольклорного искусства: музыкальному, литературному, танцевальному, театральному;</w:t>
      </w:r>
    </w:p>
    <w:p w14:paraId="0BBFE8DF">
      <w:pPr>
        <w:pStyle w:val="11"/>
        <w:numPr>
          <w:ilvl w:val="1"/>
          <w:numId w:val="3"/>
        </w:numPr>
        <w:tabs>
          <w:tab w:val="left" w:pos="984"/>
        </w:tabs>
        <w:spacing w:before="1"/>
        <w:ind w:left="984" w:hanging="162"/>
        <w:jc w:val="both"/>
        <w:rPr>
          <w:sz w:val="28"/>
        </w:rPr>
      </w:pPr>
      <w:r>
        <w:rPr>
          <w:sz w:val="28"/>
        </w:rPr>
        <w:t>Приобщение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детей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к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совместным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формам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творческой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деятельности;</w:t>
      </w:r>
    </w:p>
    <w:p w14:paraId="71D247B5">
      <w:pPr>
        <w:pStyle w:val="11"/>
        <w:jc w:val="both"/>
        <w:rPr>
          <w:sz w:val="28"/>
        </w:rPr>
        <w:sectPr>
          <w:pgSz w:w="11910" w:h="16840"/>
          <w:pgMar w:top="820" w:right="708" w:bottom="980" w:left="1559" w:header="0" w:footer="796" w:gutter="0"/>
          <w:cols w:space="720" w:num="1"/>
        </w:sectPr>
      </w:pPr>
    </w:p>
    <w:p w14:paraId="25BC579F">
      <w:pPr>
        <w:pStyle w:val="10"/>
        <w:numPr>
          <w:ilvl w:val="0"/>
          <w:numId w:val="3"/>
        </w:numPr>
        <w:tabs>
          <w:tab w:val="left" w:pos="1427"/>
          <w:tab w:val="left" w:pos="3380"/>
          <w:tab w:val="left" w:pos="5150"/>
          <w:tab w:val="left" w:pos="6575"/>
          <w:tab w:val="left" w:pos="8162"/>
        </w:tabs>
        <w:spacing w:before="69" w:line="362" w:lineRule="auto"/>
        <w:ind w:right="141" w:firstLine="710"/>
        <w:jc w:val="left"/>
      </w:pPr>
      <w:r>
        <w:rPr>
          <w:spacing w:val="-2"/>
        </w:rPr>
        <w:t>Обоснование</w:t>
      </w:r>
      <w:r>
        <w:tab/>
      </w:r>
      <w:r>
        <w:rPr>
          <w:spacing w:val="-2"/>
        </w:rPr>
        <w:t>структуры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>предмета</w:t>
      </w:r>
      <w:r>
        <w:tab/>
      </w:r>
      <w:r>
        <w:rPr>
          <w:spacing w:val="-2"/>
        </w:rPr>
        <w:t xml:space="preserve">«Народное </w:t>
      </w:r>
      <w:r>
        <w:t>музыкальное творчество»</w:t>
      </w:r>
    </w:p>
    <w:p w14:paraId="31B8BD50">
      <w:pPr>
        <w:pStyle w:val="5"/>
        <w:spacing w:line="357" w:lineRule="auto"/>
        <w:ind w:firstLine="710"/>
      </w:pPr>
      <w:r>
        <w:t>Обоснованием</w:t>
      </w:r>
      <w:r>
        <w:rPr>
          <w:rFonts w:hint="default"/>
          <w:lang w:val="ru-RU"/>
        </w:rPr>
        <w:t xml:space="preserve"> </w:t>
      </w:r>
      <w:r>
        <w:t>структуры</w:t>
      </w:r>
      <w:r>
        <w:rPr>
          <w:rFonts w:hint="default"/>
          <w:lang w:val="ru-RU"/>
        </w:rPr>
        <w:t xml:space="preserve"> </w:t>
      </w:r>
      <w:r>
        <w:t>программы</w:t>
      </w:r>
      <w:r>
        <w:rPr>
          <w:rFonts w:hint="default"/>
          <w:lang w:val="ru-RU"/>
        </w:rPr>
        <w:t xml:space="preserve"> </w:t>
      </w:r>
      <w:r>
        <w:t>являются</w:t>
      </w:r>
      <w:r>
        <w:rPr>
          <w:rFonts w:hint="default"/>
          <w:lang w:val="ru-RU"/>
        </w:rPr>
        <w:t xml:space="preserve"> </w:t>
      </w:r>
      <w:r>
        <w:t>ФГТ,</w:t>
      </w:r>
      <w:r>
        <w:rPr>
          <w:rFonts w:hint="default"/>
          <w:lang w:val="ru-RU"/>
        </w:rPr>
        <w:t xml:space="preserve"> </w:t>
      </w:r>
      <w:r>
        <w:t>отражающие</w:t>
      </w:r>
      <w:r>
        <w:rPr>
          <w:rFonts w:hint="default"/>
          <w:lang w:val="ru-RU"/>
        </w:rPr>
        <w:t xml:space="preserve"> </w:t>
      </w:r>
      <w:r>
        <w:t>все аспекты работы преподавателя с учеником.</w:t>
      </w:r>
    </w:p>
    <w:p w14:paraId="27D04A3C">
      <w:pPr>
        <w:pStyle w:val="5"/>
        <w:ind w:left="851"/>
      </w:pPr>
      <w:r>
        <w:t>Программа</w:t>
      </w:r>
      <w:r>
        <w:rPr>
          <w:rFonts w:hint="default"/>
          <w:lang w:val="ru-RU"/>
        </w:rPr>
        <w:t xml:space="preserve"> </w:t>
      </w:r>
      <w:r>
        <w:t>содержит</w:t>
      </w:r>
      <w:r>
        <w:rPr>
          <w:rFonts w:hint="default"/>
          <w:lang w:val="ru-RU"/>
        </w:rPr>
        <w:t xml:space="preserve"> </w:t>
      </w:r>
      <w:r>
        <w:t>следующие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разделы:</w:t>
      </w:r>
    </w:p>
    <w:p w14:paraId="1F5B0099">
      <w:pPr>
        <w:pStyle w:val="11"/>
        <w:tabs>
          <w:tab w:val="left" w:pos="1518"/>
        </w:tabs>
        <w:spacing w:before="156" w:line="360" w:lineRule="auto"/>
        <w:ind w:left="850" w:right="145" w:firstLine="0"/>
        <w:jc w:val="right"/>
        <w:rPr>
          <w:sz w:val="28"/>
        </w:rPr>
      </w:pPr>
      <w:r>
        <w:rPr>
          <w:sz w:val="28"/>
        </w:rPr>
        <w:t>- сведения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затратах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учебного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времени,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предусмотренного на освоение  </w:t>
      </w:r>
    </w:p>
    <w:p w14:paraId="19F98A3B">
      <w:pPr>
        <w:pStyle w:val="11"/>
        <w:tabs>
          <w:tab w:val="left" w:pos="1518"/>
        </w:tabs>
        <w:spacing w:before="156" w:line="360" w:lineRule="auto"/>
        <w:ind w:left="850" w:right="145" w:firstLine="0"/>
        <w:rPr>
          <w:sz w:val="28"/>
        </w:rPr>
      </w:pPr>
      <w:r>
        <w:rPr>
          <w:sz w:val="28"/>
        </w:rPr>
        <w:t>учебного предмета;</w:t>
      </w:r>
    </w:p>
    <w:p w14:paraId="10C90EAD">
      <w:pPr>
        <w:pStyle w:val="11"/>
        <w:numPr>
          <w:ilvl w:val="1"/>
          <w:numId w:val="3"/>
        </w:numPr>
        <w:tabs>
          <w:tab w:val="left" w:pos="1158"/>
        </w:tabs>
        <w:spacing w:line="360" w:lineRule="auto"/>
        <w:ind w:left="1158" w:hanging="307"/>
        <w:rPr>
          <w:sz w:val="28"/>
        </w:rPr>
      </w:pPr>
      <w:r>
        <w:rPr>
          <w:sz w:val="28"/>
          <w:lang w:val="ru-RU"/>
        </w:rPr>
        <w:t>р</w:t>
      </w:r>
      <w:r>
        <w:rPr>
          <w:sz w:val="28"/>
        </w:rPr>
        <w:t>аспределение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учебного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материала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по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годам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обучения;</w:t>
      </w:r>
    </w:p>
    <w:p w14:paraId="3263C611">
      <w:pPr>
        <w:pStyle w:val="11"/>
        <w:numPr>
          <w:ilvl w:val="1"/>
          <w:numId w:val="3"/>
        </w:numPr>
        <w:tabs>
          <w:tab w:val="left" w:pos="1158"/>
        </w:tabs>
        <w:spacing w:before="159" w:line="360" w:lineRule="auto"/>
        <w:ind w:left="1158" w:hanging="307"/>
        <w:rPr>
          <w:sz w:val="28"/>
        </w:rPr>
      </w:pPr>
      <w:r>
        <w:rPr>
          <w:sz w:val="28"/>
          <w:lang w:val="ru-RU"/>
        </w:rPr>
        <w:t>о</w:t>
      </w:r>
      <w:r>
        <w:rPr>
          <w:sz w:val="28"/>
        </w:rPr>
        <w:t>писание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дидактических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единиц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учебного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предмета;</w:t>
      </w:r>
    </w:p>
    <w:p w14:paraId="6C3CD9D6">
      <w:pPr>
        <w:pStyle w:val="11"/>
        <w:numPr>
          <w:ilvl w:val="1"/>
          <w:numId w:val="3"/>
        </w:numPr>
        <w:tabs>
          <w:tab w:val="left" w:pos="1158"/>
        </w:tabs>
        <w:spacing w:before="162" w:line="360" w:lineRule="auto"/>
        <w:ind w:left="1158" w:hanging="307"/>
        <w:rPr>
          <w:sz w:val="28"/>
        </w:rPr>
      </w:pPr>
      <w:r>
        <w:rPr>
          <w:sz w:val="28"/>
          <w:lang w:val="ru-RU"/>
        </w:rPr>
        <w:t>т</w:t>
      </w:r>
      <w:r>
        <w:rPr>
          <w:sz w:val="28"/>
        </w:rPr>
        <w:t>ребования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к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уровню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подготовки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обучающихся;</w:t>
      </w:r>
    </w:p>
    <w:p w14:paraId="001A2704">
      <w:pPr>
        <w:pStyle w:val="11"/>
        <w:numPr>
          <w:ilvl w:val="1"/>
          <w:numId w:val="3"/>
        </w:numPr>
        <w:tabs>
          <w:tab w:val="left" w:pos="1158"/>
        </w:tabs>
        <w:spacing w:before="159" w:line="360" w:lineRule="auto"/>
        <w:ind w:left="1158" w:hanging="307"/>
        <w:rPr>
          <w:sz w:val="28"/>
        </w:rPr>
      </w:pPr>
      <w:r>
        <w:rPr>
          <w:sz w:val="28"/>
          <w:lang w:val="ru-RU"/>
        </w:rPr>
        <w:t>ф</w:t>
      </w:r>
      <w:r>
        <w:rPr>
          <w:sz w:val="28"/>
        </w:rPr>
        <w:t>ормы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методы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контроля,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система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оценок;</w:t>
      </w:r>
    </w:p>
    <w:p w14:paraId="4BB50A51">
      <w:pPr>
        <w:pStyle w:val="11"/>
        <w:numPr>
          <w:ilvl w:val="1"/>
          <w:numId w:val="3"/>
        </w:numPr>
        <w:tabs>
          <w:tab w:val="left" w:pos="1157"/>
        </w:tabs>
        <w:spacing w:before="163" w:line="360" w:lineRule="auto"/>
        <w:ind w:left="1157" w:hanging="306"/>
        <w:jc w:val="both"/>
        <w:rPr>
          <w:sz w:val="28"/>
        </w:rPr>
      </w:pPr>
      <w:r>
        <w:rPr>
          <w:spacing w:val="-2"/>
          <w:sz w:val="28"/>
          <w:lang w:val="ru-RU"/>
        </w:rPr>
        <w:t>м</w:t>
      </w:r>
      <w:r>
        <w:rPr>
          <w:spacing w:val="-2"/>
          <w:sz w:val="28"/>
        </w:rPr>
        <w:t>етодическое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обеспечение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учебного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процесса.</w:t>
      </w:r>
    </w:p>
    <w:p w14:paraId="65946EB0">
      <w:pPr>
        <w:pStyle w:val="5"/>
        <w:spacing w:before="163" w:line="360" w:lineRule="auto"/>
        <w:ind w:right="151" w:firstLine="710"/>
        <w:jc w:val="both"/>
      </w:pPr>
      <w:r>
        <w:t>В соответствии с данными направлениями строится основной раздел программы «Содержание учебного предмета».</w:t>
      </w:r>
    </w:p>
    <w:p w14:paraId="2C9D2FF3">
      <w:pPr>
        <w:pStyle w:val="10"/>
        <w:numPr>
          <w:ilvl w:val="0"/>
          <w:numId w:val="3"/>
        </w:numPr>
        <w:tabs>
          <w:tab w:val="left" w:pos="1133"/>
        </w:tabs>
        <w:spacing w:before="218"/>
        <w:ind w:left="1133" w:hanging="282"/>
        <w:jc w:val="both"/>
      </w:pPr>
      <w:r>
        <w:rPr>
          <w:spacing w:val="-2"/>
        </w:rPr>
        <w:t>Методы</w:t>
      </w:r>
      <w:r>
        <w:rPr>
          <w:rFonts w:hint="default"/>
          <w:spacing w:val="-2"/>
          <w:lang w:val="ru-RU"/>
        </w:rPr>
        <w:t xml:space="preserve"> </w:t>
      </w:r>
      <w:r>
        <w:rPr>
          <w:spacing w:val="-2"/>
        </w:rPr>
        <w:t>обучения</w:t>
      </w:r>
    </w:p>
    <w:p w14:paraId="377F3CB9">
      <w:pPr>
        <w:pStyle w:val="5"/>
        <w:spacing w:before="153" w:line="362" w:lineRule="auto"/>
        <w:ind w:right="142" w:firstLine="710"/>
        <w:jc w:val="both"/>
      </w:pPr>
      <w:r>
        <w:t>Для достижения поставленной цели и реализации задач предмета используются следующие методы обучения:</w:t>
      </w:r>
    </w:p>
    <w:p w14:paraId="3AD92BBE">
      <w:pPr>
        <w:pStyle w:val="11"/>
        <w:numPr>
          <w:ilvl w:val="1"/>
          <w:numId w:val="3"/>
        </w:numPr>
        <w:tabs>
          <w:tab w:val="left" w:pos="1286"/>
        </w:tabs>
        <w:spacing w:line="362" w:lineRule="auto"/>
        <w:ind w:right="135" w:firstLine="710"/>
        <w:jc w:val="both"/>
        <w:rPr>
          <w:sz w:val="28"/>
        </w:rPr>
      </w:pPr>
      <w:r>
        <w:rPr>
          <w:sz w:val="28"/>
        </w:rPr>
        <w:t xml:space="preserve">словесный (объяснение, разбор, анализ и сравнение музыкального </w:t>
      </w:r>
      <w:r>
        <w:rPr>
          <w:spacing w:val="-2"/>
          <w:sz w:val="28"/>
        </w:rPr>
        <w:t>материала);</w:t>
      </w:r>
    </w:p>
    <w:p w14:paraId="2B3BE145">
      <w:pPr>
        <w:pStyle w:val="11"/>
        <w:numPr>
          <w:ilvl w:val="1"/>
          <w:numId w:val="3"/>
        </w:numPr>
        <w:tabs>
          <w:tab w:val="left" w:pos="1157"/>
        </w:tabs>
        <w:spacing w:line="319" w:lineRule="exact"/>
        <w:ind w:left="1157" w:hanging="306"/>
        <w:jc w:val="both"/>
        <w:rPr>
          <w:sz w:val="28"/>
        </w:rPr>
      </w:pPr>
      <w:r>
        <w:rPr>
          <w:spacing w:val="-2"/>
          <w:sz w:val="28"/>
          <w:lang w:val="ru-RU"/>
        </w:rPr>
        <w:t>н</w:t>
      </w:r>
      <w:r>
        <w:rPr>
          <w:spacing w:val="-2"/>
          <w:sz w:val="28"/>
        </w:rPr>
        <w:t>аглядный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(показ,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демонстрация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музыкального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материала);</w:t>
      </w:r>
    </w:p>
    <w:p w14:paraId="0D4628B3">
      <w:pPr>
        <w:pStyle w:val="11"/>
        <w:numPr>
          <w:ilvl w:val="1"/>
          <w:numId w:val="3"/>
        </w:numPr>
        <w:tabs>
          <w:tab w:val="left" w:pos="1223"/>
        </w:tabs>
        <w:spacing w:before="152" w:line="362" w:lineRule="auto"/>
        <w:ind w:right="144" w:firstLine="710"/>
        <w:jc w:val="both"/>
        <w:rPr>
          <w:sz w:val="28"/>
        </w:rPr>
      </w:pPr>
      <w:r>
        <w:rPr>
          <w:sz w:val="28"/>
        </w:rPr>
        <w:t>практический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целого);</w:t>
      </w:r>
    </w:p>
    <w:p w14:paraId="184E2C91">
      <w:pPr>
        <w:pStyle w:val="11"/>
        <w:numPr>
          <w:ilvl w:val="1"/>
          <w:numId w:val="3"/>
        </w:numPr>
        <w:tabs>
          <w:tab w:val="left" w:pos="1199"/>
        </w:tabs>
        <w:spacing w:line="360" w:lineRule="auto"/>
        <w:ind w:right="137" w:firstLine="710"/>
        <w:jc w:val="both"/>
        <w:rPr>
          <w:sz w:val="28"/>
        </w:rPr>
      </w:pPr>
      <w:r>
        <w:rPr>
          <w:sz w:val="28"/>
        </w:rPr>
        <w:t>прослушивание записей выдающихся исполнителей, народных исполнителей и коллективов, посещение концертов для повышения общего уровня развития обучающегося;</w:t>
      </w:r>
    </w:p>
    <w:p w14:paraId="3B1CB137">
      <w:pPr>
        <w:pStyle w:val="11"/>
        <w:numPr>
          <w:ilvl w:val="1"/>
          <w:numId w:val="3"/>
        </w:numPr>
        <w:tabs>
          <w:tab w:val="left" w:pos="1094"/>
        </w:tabs>
        <w:spacing w:line="362" w:lineRule="auto"/>
        <w:ind w:right="142" w:firstLine="710"/>
        <w:jc w:val="both"/>
        <w:rPr>
          <w:sz w:val="28"/>
        </w:rPr>
      </w:pPr>
      <w:r>
        <w:rPr>
          <w:sz w:val="28"/>
        </w:rPr>
        <w:t>индивидуальный подход к каждому ученику с учетом возрастных особенностей, работоспособности и уровня подготовки.</w:t>
      </w:r>
    </w:p>
    <w:p w14:paraId="4FFE35DB">
      <w:pPr>
        <w:pStyle w:val="11"/>
        <w:spacing w:line="362" w:lineRule="auto"/>
        <w:jc w:val="both"/>
        <w:rPr>
          <w:sz w:val="28"/>
        </w:rPr>
        <w:sectPr>
          <w:pgSz w:w="11910" w:h="16840"/>
          <w:pgMar w:top="760" w:right="708" w:bottom="980" w:left="1559" w:header="0" w:footer="796" w:gutter="0"/>
          <w:cols w:space="720" w:num="1"/>
        </w:sectPr>
      </w:pPr>
    </w:p>
    <w:p w14:paraId="0DCD08A2">
      <w:pPr>
        <w:pStyle w:val="8"/>
        <w:numPr>
          <w:ilvl w:val="0"/>
          <w:numId w:val="2"/>
        </w:numPr>
        <w:tabs>
          <w:tab w:val="left" w:pos="2455"/>
        </w:tabs>
        <w:spacing w:before="69"/>
        <w:ind w:left="2455" w:hanging="706"/>
        <w:jc w:val="left"/>
      </w:pPr>
      <w:r>
        <w:t>Содержание учебного предмета</w:t>
      </w:r>
    </w:p>
    <w:p w14:paraId="40894839">
      <w:pPr>
        <w:pStyle w:val="9"/>
        <w:spacing w:before="163"/>
        <w:ind w:left="-1" w:right="5" w:firstLine="0"/>
        <w:jc w:val="center"/>
      </w:pPr>
      <w:r>
        <w:t>Этапы</w:t>
      </w:r>
      <w:r>
        <w:rPr>
          <w:spacing w:val="-2"/>
        </w:rPr>
        <w:t>обучения</w:t>
      </w:r>
    </w:p>
    <w:p w14:paraId="034F2F83">
      <w:pPr>
        <w:pStyle w:val="5"/>
        <w:spacing w:before="4"/>
        <w:ind w:left="0"/>
        <w:rPr>
          <w:b/>
          <w:sz w:val="14"/>
        </w:r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07"/>
        <w:gridCol w:w="1725"/>
        <w:gridCol w:w="1696"/>
        <w:gridCol w:w="3651"/>
      </w:tblGrid>
      <w:tr w14:paraId="79272B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507" w:type="dxa"/>
          </w:tcPr>
          <w:p w14:paraId="74B68469">
            <w:pPr>
              <w:pStyle w:val="12"/>
              <w:ind w:left="273"/>
              <w:rPr>
                <w:sz w:val="28"/>
              </w:rPr>
            </w:pPr>
            <w:r>
              <w:rPr>
                <w:sz w:val="28"/>
              </w:rPr>
              <w:t>Этапы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обучения</w:t>
            </w:r>
          </w:p>
        </w:tc>
        <w:tc>
          <w:tcPr>
            <w:tcW w:w="1725" w:type="dxa"/>
          </w:tcPr>
          <w:p w14:paraId="76081709">
            <w:pPr>
              <w:pStyle w:val="12"/>
              <w:ind w:left="412"/>
              <w:rPr>
                <w:sz w:val="28"/>
              </w:rPr>
            </w:pPr>
            <w:r>
              <w:rPr>
                <w:spacing w:val="-2"/>
                <w:sz w:val="28"/>
              </w:rPr>
              <w:t>Возраст</w:t>
            </w:r>
          </w:p>
          <w:p w14:paraId="24143E8A">
            <w:pPr>
              <w:pStyle w:val="12"/>
              <w:spacing w:before="158" w:line="240" w:lineRule="auto"/>
              <w:ind w:left="556"/>
              <w:rPr>
                <w:sz w:val="28"/>
              </w:rPr>
            </w:pPr>
            <w:r>
              <w:rPr>
                <w:spacing w:val="-2"/>
                <w:sz w:val="28"/>
              </w:rPr>
              <w:t>детей</w:t>
            </w:r>
          </w:p>
        </w:tc>
        <w:tc>
          <w:tcPr>
            <w:tcW w:w="1696" w:type="dxa"/>
          </w:tcPr>
          <w:p w14:paraId="3510F71B">
            <w:pPr>
              <w:pStyle w:val="12"/>
              <w:ind w:left="3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Срок</w:t>
            </w:r>
          </w:p>
          <w:p w14:paraId="70FF00F7">
            <w:pPr>
              <w:pStyle w:val="12"/>
              <w:spacing w:before="158" w:line="240" w:lineRule="auto"/>
              <w:ind w:left="34" w:right="2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реализации</w:t>
            </w:r>
          </w:p>
        </w:tc>
        <w:tc>
          <w:tcPr>
            <w:tcW w:w="3651" w:type="dxa"/>
          </w:tcPr>
          <w:p w14:paraId="7EA20DC1">
            <w:pPr>
              <w:pStyle w:val="12"/>
              <w:ind w:left="1754"/>
              <w:rPr>
                <w:sz w:val="28"/>
              </w:rPr>
            </w:pPr>
            <w:r>
              <w:rPr>
                <w:spacing w:val="-2"/>
                <w:sz w:val="28"/>
              </w:rPr>
              <w:t>Задачи</w:t>
            </w:r>
          </w:p>
        </w:tc>
      </w:tr>
      <w:tr w14:paraId="0B8AD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4" w:hRule="atLeast"/>
        </w:trPr>
        <w:tc>
          <w:tcPr>
            <w:tcW w:w="2507" w:type="dxa"/>
          </w:tcPr>
          <w:p w14:paraId="70101D86">
            <w:pPr>
              <w:pStyle w:val="12"/>
              <w:spacing w:line="362" w:lineRule="auto"/>
              <w:ind w:left="609" w:right="106" w:hanging="50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Подготовительный </w:t>
            </w:r>
            <w:r>
              <w:rPr>
                <w:sz w:val="28"/>
              </w:rPr>
              <w:t>(1-й класс)</w:t>
            </w:r>
          </w:p>
        </w:tc>
        <w:tc>
          <w:tcPr>
            <w:tcW w:w="1725" w:type="dxa"/>
          </w:tcPr>
          <w:p w14:paraId="18D04D5B">
            <w:pPr>
              <w:pStyle w:val="12"/>
              <w:ind w:left="9" w:right="5"/>
              <w:jc w:val="center"/>
              <w:rPr>
                <w:sz w:val="28"/>
              </w:rPr>
            </w:pPr>
            <w:r>
              <w:rPr>
                <w:sz w:val="28"/>
              </w:rPr>
              <w:t>10-12</w:t>
            </w:r>
            <w:r>
              <w:rPr>
                <w:spacing w:val="-5"/>
                <w:sz w:val="28"/>
              </w:rPr>
              <w:t>лет</w:t>
            </w:r>
          </w:p>
        </w:tc>
        <w:tc>
          <w:tcPr>
            <w:tcW w:w="1696" w:type="dxa"/>
          </w:tcPr>
          <w:p w14:paraId="05EEA7AF">
            <w:pPr>
              <w:pStyle w:val="12"/>
              <w:ind w:left="34" w:right="3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5"/>
                <w:sz w:val="28"/>
              </w:rPr>
              <w:t>год</w:t>
            </w:r>
          </w:p>
        </w:tc>
        <w:tc>
          <w:tcPr>
            <w:tcW w:w="3651" w:type="dxa"/>
          </w:tcPr>
          <w:p w14:paraId="3C718C22">
            <w:pPr>
              <w:pStyle w:val="12"/>
              <w:tabs>
                <w:tab w:val="left" w:pos="2089"/>
              </w:tabs>
              <w:spacing w:line="360" w:lineRule="auto"/>
              <w:ind w:left="107" w:right="98" w:firstLine="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«Вхождение» в народное искусство. Знакомство с материнским фольклором, </w:t>
            </w:r>
            <w:r>
              <w:rPr>
                <w:spacing w:val="-2"/>
                <w:sz w:val="28"/>
              </w:rPr>
              <w:t>народным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календарём,</w:t>
            </w:r>
          </w:p>
          <w:p w14:paraId="1FC5BC6F">
            <w:pPr>
              <w:pStyle w:val="12"/>
              <w:spacing w:line="320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обрядами,</w:t>
            </w:r>
            <w:r>
              <w:rPr>
                <w:spacing w:val="-2"/>
                <w:sz w:val="28"/>
              </w:rPr>
              <w:t xml:space="preserve"> обычаями.</w:t>
            </w:r>
          </w:p>
        </w:tc>
      </w:tr>
      <w:tr w14:paraId="77063B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2507" w:type="dxa"/>
          </w:tcPr>
          <w:p w14:paraId="2BCCCBD2">
            <w:pPr>
              <w:pStyle w:val="12"/>
              <w:spacing w:line="362" w:lineRule="auto"/>
              <w:ind w:left="609" w:right="575" w:hanging="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Начальный </w:t>
            </w:r>
            <w:r>
              <w:rPr>
                <w:sz w:val="28"/>
              </w:rPr>
              <w:t>(2-й</w:t>
            </w:r>
            <w:r>
              <w:rPr>
                <w:spacing w:val="-2"/>
                <w:sz w:val="28"/>
              </w:rPr>
              <w:t>класс)</w:t>
            </w:r>
          </w:p>
        </w:tc>
        <w:tc>
          <w:tcPr>
            <w:tcW w:w="1725" w:type="dxa"/>
          </w:tcPr>
          <w:p w14:paraId="7D657AC0">
            <w:pPr>
              <w:pStyle w:val="12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11-13</w:t>
            </w:r>
            <w:r>
              <w:rPr>
                <w:spacing w:val="-5"/>
                <w:sz w:val="28"/>
              </w:rPr>
              <w:t>лет</w:t>
            </w:r>
          </w:p>
        </w:tc>
        <w:tc>
          <w:tcPr>
            <w:tcW w:w="1696" w:type="dxa"/>
          </w:tcPr>
          <w:p w14:paraId="7B6975F9">
            <w:pPr>
              <w:pStyle w:val="12"/>
              <w:ind w:left="34" w:right="3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5"/>
                <w:sz w:val="28"/>
              </w:rPr>
              <w:t>год</w:t>
            </w:r>
          </w:p>
        </w:tc>
        <w:tc>
          <w:tcPr>
            <w:tcW w:w="3651" w:type="dxa"/>
          </w:tcPr>
          <w:p w14:paraId="00EA640F">
            <w:pPr>
              <w:pStyle w:val="12"/>
              <w:tabs>
                <w:tab w:val="left" w:pos="1974"/>
              </w:tabs>
              <w:spacing w:line="360" w:lineRule="auto"/>
              <w:ind w:left="107" w:right="99" w:firstLine="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Развитие полученных в 1-м классе умений, навыков и </w:t>
            </w:r>
            <w:r>
              <w:rPr>
                <w:spacing w:val="-2"/>
                <w:sz w:val="28"/>
              </w:rPr>
              <w:t>знаний.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Интенсивное</w:t>
            </w:r>
          </w:p>
          <w:p w14:paraId="5A208911">
            <w:pPr>
              <w:pStyle w:val="12"/>
              <w:spacing w:line="360" w:lineRule="auto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освоение фольклорных традиций. Знакомство с календарными жанрами, хороводными,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шуточными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10"/>
                <w:sz w:val="28"/>
              </w:rPr>
              <w:t>и</w:t>
            </w:r>
          </w:p>
          <w:p w14:paraId="455B2978">
            <w:pPr>
              <w:pStyle w:val="12"/>
              <w:spacing w:line="320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  <w:lang w:val="ru-RU"/>
              </w:rPr>
              <w:t>п</w:t>
            </w:r>
            <w:r>
              <w:rPr>
                <w:sz w:val="28"/>
              </w:rPr>
              <w:t>лясовыми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песнями.</w:t>
            </w:r>
          </w:p>
        </w:tc>
      </w:tr>
      <w:tr w14:paraId="735417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9" w:hRule="atLeast"/>
        </w:trPr>
        <w:tc>
          <w:tcPr>
            <w:tcW w:w="2507" w:type="dxa"/>
          </w:tcPr>
          <w:p w14:paraId="3DE70E0E">
            <w:pPr>
              <w:pStyle w:val="12"/>
              <w:spacing w:line="362" w:lineRule="auto"/>
              <w:ind w:left="518" w:right="516" w:firstLine="13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Основной </w:t>
            </w:r>
            <w:r>
              <w:rPr>
                <w:sz w:val="28"/>
              </w:rPr>
              <w:t>(3-4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классы)</w:t>
            </w:r>
          </w:p>
        </w:tc>
        <w:tc>
          <w:tcPr>
            <w:tcW w:w="1725" w:type="dxa"/>
          </w:tcPr>
          <w:p w14:paraId="28AD1181">
            <w:pPr>
              <w:pStyle w:val="12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12-14</w:t>
            </w:r>
            <w:r>
              <w:rPr>
                <w:spacing w:val="-5"/>
                <w:sz w:val="28"/>
              </w:rPr>
              <w:t>лет</w:t>
            </w:r>
          </w:p>
        </w:tc>
        <w:tc>
          <w:tcPr>
            <w:tcW w:w="1696" w:type="dxa"/>
          </w:tcPr>
          <w:p w14:paraId="213582EC">
            <w:pPr>
              <w:pStyle w:val="12"/>
              <w:ind w:left="34" w:right="2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651" w:type="dxa"/>
          </w:tcPr>
          <w:p w14:paraId="0284CA8C">
            <w:pPr>
              <w:pStyle w:val="12"/>
              <w:tabs>
                <w:tab w:val="left" w:pos="1221"/>
              </w:tabs>
              <w:spacing w:line="360" w:lineRule="auto"/>
              <w:ind w:left="107" w:right="96" w:firstLine="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Формирование устойчивого интереса к народному творчеству. Комплексное освоение традиционной музыкальной культуры. Знакомство с календарными </w:t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семейно-бытовыми </w:t>
            </w:r>
            <w:r>
              <w:rPr>
                <w:sz w:val="28"/>
              </w:rPr>
              <w:t xml:space="preserve">обрядами и приуроченными к ним песнями. Знакомство со всеми жанровыми группами песенного и </w:t>
            </w:r>
            <w:r>
              <w:rPr>
                <w:spacing w:val="-2"/>
                <w:sz w:val="28"/>
              </w:rPr>
              <w:t>инструментального</w:t>
            </w:r>
          </w:p>
          <w:p w14:paraId="76872143">
            <w:pPr>
              <w:pStyle w:val="12"/>
              <w:spacing w:line="240" w:lineRule="auto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фольклора.</w:t>
            </w:r>
          </w:p>
        </w:tc>
      </w:tr>
    </w:tbl>
    <w:p w14:paraId="0D02DB74">
      <w:pPr>
        <w:pStyle w:val="12"/>
        <w:spacing w:line="240" w:lineRule="auto"/>
        <w:rPr>
          <w:sz w:val="28"/>
        </w:rPr>
        <w:sectPr>
          <w:pgSz w:w="11910" w:h="16840"/>
          <w:pgMar w:top="760" w:right="708" w:bottom="980" w:left="1559" w:header="0" w:footer="796" w:gutter="0"/>
          <w:cols w:space="720" w:num="1"/>
        </w:sectPr>
      </w:pPr>
    </w:p>
    <w:p w14:paraId="56328816">
      <w:pPr>
        <w:spacing w:before="69"/>
        <w:ind w:left="3070"/>
        <w:jc w:val="both"/>
        <w:rPr>
          <w:b/>
          <w:sz w:val="28"/>
        </w:rPr>
      </w:pPr>
      <w:r>
        <w:rPr>
          <w:b/>
          <w:spacing w:val="-2"/>
          <w:sz w:val="28"/>
        </w:rPr>
        <w:t>Учебно-тематический</w:t>
      </w:r>
      <w:r>
        <w:rPr>
          <w:rFonts w:hint="default"/>
          <w:b/>
          <w:spacing w:val="-2"/>
          <w:sz w:val="28"/>
          <w:lang w:val="ru-RU"/>
        </w:rPr>
        <w:t xml:space="preserve"> </w:t>
      </w:r>
      <w:r>
        <w:rPr>
          <w:b/>
          <w:spacing w:val="-4"/>
          <w:sz w:val="28"/>
        </w:rPr>
        <w:t>план</w:t>
      </w:r>
    </w:p>
    <w:p w14:paraId="3C91DD0E">
      <w:pPr>
        <w:pStyle w:val="5"/>
        <w:spacing w:before="158" w:line="360" w:lineRule="auto"/>
        <w:ind w:right="137" w:firstLine="682"/>
        <w:jc w:val="both"/>
      </w:pPr>
      <w:r>
        <w:t>Учебно-тематический план</w:t>
      </w:r>
      <w:r>
        <w:rPr>
          <w:rFonts w:hint="default"/>
          <w:lang w:val="ru-RU"/>
        </w:rPr>
        <w:t xml:space="preserve"> </w:t>
      </w:r>
      <w:r>
        <w:t>отражает последовательность изучения разделов и тем программы с указанием распределения учебных часов. Максимальная учебная нагрузка представлена из расчета аудиторных</w:t>
      </w:r>
      <w:r>
        <w:rPr>
          <w:rFonts w:hint="default"/>
          <w:lang w:val="ru-RU"/>
        </w:rPr>
        <w:t xml:space="preserve"> </w:t>
      </w:r>
      <w:r>
        <w:t>занятий и самостоятельной работы обучающегося.</w:t>
      </w:r>
    </w:p>
    <w:p w14:paraId="0870A7F7">
      <w:pPr>
        <w:pStyle w:val="5"/>
        <w:spacing w:before="166"/>
        <w:ind w:left="0"/>
      </w:pPr>
    </w:p>
    <w:p w14:paraId="3B331310">
      <w:pPr>
        <w:ind w:left="822"/>
        <w:rPr>
          <w:b/>
          <w:i/>
          <w:sz w:val="28"/>
        </w:rPr>
      </w:pPr>
      <w:r>
        <w:rPr>
          <w:b/>
          <w:i/>
          <w:sz w:val="28"/>
        </w:rPr>
        <w:t>Первый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z w:val="28"/>
        </w:rPr>
        <w:t>год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pacing w:val="-2"/>
          <w:sz w:val="28"/>
        </w:rPr>
        <w:t>обучения</w:t>
      </w:r>
    </w:p>
    <w:p w14:paraId="60407956">
      <w:pPr>
        <w:pStyle w:val="5"/>
        <w:spacing w:before="4" w:after="1"/>
        <w:ind w:left="0"/>
        <w:rPr>
          <w:b/>
          <w:i/>
          <w:sz w:val="14"/>
        </w:r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7015"/>
        <w:gridCol w:w="1613"/>
      </w:tblGrid>
      <w:tr w14:paraId="3D0A3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46" w:type="dxa"/>
          </w:tcPr>
          <w:p w14:paraId="69AA214A">
            <w:pPr>
              <w:pStyle w:val="12"/>
              <w:ind w:left="3" w:right="5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7015" w:type="dxa"/>
          </w:tcPr>
          <w:p w14:paraId="581D18FD">
            <w:pPr>
              <w:pStyle w:val="12"/>
              <w:ind w:left="6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Тема</w:t>
            </w:r>
          </w:p>
        </w:tc>
        <w:tc>
          <w:tcPr>
            <w:tcW w:w="1613" w:type="dxa"/>
          </w:tcPr>
          <w:p w14:paraId="34397F4D">
            <w:pPr>
              <w:pStyle w:val="12"/>
              <w:ind w:left="7" w:right="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14:paraId="0D188317">
            <w:pPr>
              <w:pStyle w:val="12"/>
              <w:spacing w:before="158" w:line="240" w:lineRule="auto"/>
              <w:ind w:left="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часов</w:t>
            </w:r>
          </w:p>
        </w:tc>
      </w:tr>
      <w:tr w14:paraId="64211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46" w:type="dxa"/>
          </w:tcPr>
          <w:p w14:paraId="55DC6309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7015" w:type="dxa"/>
          </w:tcPr>
          <w:p w14:paraId="09B15676">
            <w:pPr>
              <w:pStyle w:val="12"/>
              <w:tabs>
                <w:tab w:val="left" w:pos="2317"/>
                <w:tab w:val="left" w:pos="3888"/>
                <w:tab w:val="left" w:pos="4916"/>
                <w:tab w:val="left" w:pos="5947"/>
              </w:tabs>
              <w:ind w:left="110"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Народный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календарь,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осень.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осенние</w:t>
            </w:r>
          </w:p>
          <w:p w14:paraId="54A746E4">
            <w:pPr>
              <w:pStyle w:val="12"/>
              <w:spacing w:before="5" w:line="480" w:lineRule="atLeast"/>
              <w:ind w:left="110"/>
              <w:rPr>
                <w:sz w:val="28"/>
              </w:rPr>
            </w:pPr>
            <w:r>
              <w:rPr>
                <w:sz w:val="28"/>
              </w:rPr>
              <w:t>хлопоты;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встреча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осени,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осенины;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возжигание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нового огня; равноденствие, рябинник.</w:t>
            </w:r>
          </w:p>
        </w:tc>
        <w:tc>
          <w:tcPr>
            <w:tcW w:w="1613" w:type="dxa"/>
          </w:tcPr>
          <w:p w14:paraId="34EFAE72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7DCCA0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46" w:type="dxa"/>
          </w:tcPr>
          <w:p w14:paraId="538AD252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7015" w:type="dxa"/>
          </w:tcPr>
          <w:p w14:paraId="4BEA0403">
            <w:pPr>
              <w:pStyle w:val="12"/>
              <w:ind w:left="792"/>
              <w:rPr>
                <w:sz w:val="28"/>
              </w:rPr>
            </w:pPr>
            <w:r>
              <w:rPr>
                <w:sz w:val="28"/>
              </w:rPr>
              <w:t>Быт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уклад.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Темы: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труд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поле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дома;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осенние</w:t>
            </w:r>
          </w:p>
          <w:p w14:paraId="4281FD93">
            <w:pPr>
              <w:pStyle w:val="12"/>
              <w:spacing w:before="163" w:line="240" w:lineRule="auto"/>
              <w:ind w:left="110"/>
              <w:rPr>
                <w:sz w:val="28"/>
              </w:rPr>
            </w:pPr>
            <w:r>
              <w:rPr>
                <w:sz w:val="28"/>
                <w:lang w:val="ru-RU"/>
              </w:rPr>
              <w:t>з</w:t>
            </w:r>
            <w:r>
              <w:rPr>
                <w:sz w:val="28"/>
              </w:rPr>
              <w:t>аготовки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зиму.</w:t>
            </w:r>
          </w:p>
        </w:tc>
        <w:tc>
          <w:tcPr>
            <w:tcW w:w="1613" w:type="dxa"/>
          </w:tcPr>
          <w:p w14:paraId="17CC277D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14:paraId="4B9FAE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46" w:type="dxa"/>
          </w:tcPr>
          <w:p w14:paraId="41F7E788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7015" w:type="dxa"/>
          </w:tcPr>
          <w:p w14:paraId="6189C57D">
            <w:pPr>
              <w:pStyle w:val="12"/>
              <w:tabs>
                <w:tab w:val="left" w:pos="2720"/>
                <w:tab w:val="left" w:pos="4254"/>
                <w:tab w:val="left" w:pos="5304"/>
              </w:tabs>
              <w:ind w:left="792"/>
              <w:rPr>
                <w:sz w:val="28"/>
              </w:rPr>
            </w:pPr>
            <w:r>
              <w:rPr>
                <w:spacing w:val="-2"/>
                <w:sz w:val="28"/>
              </w:rPr>
              <w:t>Материнский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фольклор.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колыбельные</w:t>
            </w:r>
          </w:p>
          <w:p w14:paraId="2B327B2F">
            <w:pPr>
              <w:pStyle w:val="12"/>
              <w:spacing w:before="163" w:line="240" w:lineRule="auto"/>
              <w:ind w:left="110"/>
              <w:rPr>
                <w:sz w:val="28"/>
              </w:rPr>
            </w:pPr>
            <w:r>
              <w:rPr>
                <w:sz w:val="28"/>
              </w:rPr>
              <w:t xml:space="preserve">песни; пестушки, потешки и </w:t>
            </w:r>
            <w:r>
              <w:rPr>
                <w:spacing w:val="-2"/>
                <w:sz w:val="28"/>
              </w:rPr>
              <w:t>прибаутки.</w:t>
            </w:r>
          </w:p>
        </w:tc>
        <w:tc>
          <w:tcPr>
            <w:tcW w:w="1613" w:type="dxa"/>
          </w:tcPr>
          <w:p w14:paraId="50FFF4B4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418626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46" w:type="dxa"/>
          </w:tcPr>
          <w:p w14:paraId="571ABFF2">
            <w:pPr>
              <w:pStyle w:val="12"/>
              <w:spacing w:line="320" w:lineRule="exact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7015" w:type="dxa"/>
          </w:tcPr>
          <w:p w14:paraId="39F85A10">
            <w:pPr>
              <w:pStyle w:val="12"/>
              <w:spacing w:line="320" w:lineRule="exact"/>
              <w:ind w:left="792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Музыкально-фольклорные</w:t>
            </w:r>
            <w:r>
              <w:rPr>
                <w:rFonts w:hint="default"/>
                <w:spacing w:val="-2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</w:rPr>
              <w:t>игры.</w:t>
            </w:r>
          </w:p>
        </w:tc>
        <w:tc>
          <w:tcPr>
            <w:tcW w:w="1613" w:type="dxa"/>
          </w:tcPr>
          <w:p w14:paraId="26931DBA">
            <w:pPr>
              <w:pStyle w:val="12"/>
              <w:spacing w:line="320" w:lineRule="exact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14:paraId="0C3BB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46" w:type="dxa"/>
          </w:tcPr>
          <w:p w14:paraId="65AE5F73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7015" w:type="dxa"/>
          </w:tcPr>
          <w:p w14:paraId="0178263F">
            <w:pPr>
              <w:pStyle w:val="12"/>
              <w:tabs>
                <w:tab w:val="left" w:pos="2264"/>
                <w:tab w:val="left" w:pos="3780"/>
                <w:tab w:val="left" w:pos="4652"/>
                <w:tab w:val="left" w:pos="5625"/>
                <w:tab w:val="left" w:pos="6755"/>
              </w:tabs>
              <w:spacing w:line="362" w:lineRule="auto"/>
              <w:ind w:left="110" w:right="98"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Народный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календарь,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зима.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обычаи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и </w:t>
            </w:r>
            <w:r>
              <w:rPr>
                <w:sz w:val="28"/>
              </w:rPr>
              <w:t>обряды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Святок,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Рождества;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колядования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ряжения;</w:t>
            </w:r>
          </w:p>
          <w:p w14:paraId="6D19DC8D">
            <w:pPr>
              <w:pStyle w:val="12"/>
              <w:spacing w:line="319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масленица.</w:t>
            </w:r>
          </w:p>
        </w:tc>
        <w:tc>
          <w:tcPr>
            <w:tcW w:w="1613" w:type="dxa"/>
          </w:tcPr>
          <w:p w14:paraId="7632DF5A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319634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46" w:type="dxa"/>
          </w:tcPr>
          <w:p w14:paraId="4C79120F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7015" w:type="dxa"/>
          </w:tcPr>
          <w:p w14:paraId="2F03A9BF">
            <w:pPr>
              <w:pStyle w:val="12"/>
              <w:ind w:left="110" w:firstLine="682"/>
              <w:rPr>
                <w:sz w:val="28"/>
              </w:rPr>
            </w:pPr>
            <w:r>
              <w:rPr>
                <w:sz w:val="28"/>
              </w:rPr>
              <w:t>Быт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уклад.Темы:дом–изба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терем,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части</w:t>
            </w:r>
          </w:p>
          <w:p w14:paraId="5D157DC7">
            <w:pPr>
              <w:pStyle w:val="12"/>
              <w:tabs>
                <w:tab w:val="left" w:pos="968"/>
                <w:tab w:val="left" w:pos="2379"/>
                <w:tab w:val="left" w:pos="3438"/>
                <w:tab w:val="left" w:pos="5596"/>
              </w:tabs>
              <w:spacing w:before="5" w:line="480" w:lineRule="atLeast"/>
              <w:ind w:left="110" w:right="103"/>
              <w:rPr>
                <w:sz w:val="28"/>
              </w:rPr>
            </w:pPr>
            <w:r>
              <w:rPr>
                <w:spacing w:val="-2"/>
                <w:sz w:val="28"/>
              </w:rPr>
              <w:t>дома,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домашняя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утварь.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Предназначение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украшения жилища.</w:t>
            </w:r>
          </w:p>
        </w:tc>
        <w:tc>
          <w:tcPr>
            <w:tcW w:w="1613" w:type="dxa"/>
          </w:tcPr>
          <w:p w14:paraId="1D24E724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724F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46" w:type="dxa"/>
          </w:tcPr>
          <w:p w14:paraId="485E8E68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7015" w:type="dxa"/>
          </w:tcPr>
          <w:p w14:paraId="6ED741F3">
            <w:pPr>
              <w:pStyle w:val="12"/>
              <w:ind w:left="110" w:firstLine="682"/>
              <w:rPr>
                <w:sz w:val="28"/>
              </w:rPr>
            </w:pPr>
            <w:r>
              <w:rPr>
                <w:sz w:val="28"/>
              </w:rPr>
              <w:t>Народный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календарь–весна.Темы: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обычаи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10"/>
                <w:sz w:val="28"/>
              </w:rPr>
              <w:t>и</w:t>
            </w:r>
          </w:p>
          <w:p w14:paraId="51588667">
            <w:pPr>
              <w:pStyle w:val="12"/>
              <w:tabs>
                <w:tab w:val="left" w:pos="1429"/>
                <w:tab w:val="left" w:pos="3048"/>
                <w:tab w:val="left" w:pos="5613"/>
              </w:tabs>
              <w:spacing w:before="5" w:line="480" w:lineRule="atLeast"/>
              <w:ind w:left="110" w:right="103"/>
              <w:rPr>
                <w:sz w:val="28"/>
              </w:rPr>
            </w:pPr>
            <w:r>
              <w:rPr>
                <w:spacing w:val="-2"/>
                <w:sz w:val="28"/>
              </w:rPr>
              <w:t>обряды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весеннего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земледельческого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календаря; </w:t>
            </w:r>
            <w:r>
              <w:rPr>
                <w:sz w:val="28"/>
              </w:rPr>
              <w:t>жаворонки; равноденствие; Егорий – вешний.</w:t>
            </w:r>
          </w:p>
        </w:tc>
        <w:tc>
          <w:tcPr>
            <w:tcW w:w="1613" w:type="dxa"/>
          </w:tcPr>
          <w:p w14:paraId="16D3659C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3ABB7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946" w:type="dxa"/>
          </w:tcPr>
          <w:p w14:paraId="19FD3BE3">
            <w:pPr>
              <w:pStyle w:val="12"/>
              <w:ind w:left="5" w:right="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7015" w:type="dxa"/>
          </w:tcPr>
          <w:p w14:paraId="49BA58E6">
            <w:pPr>
              <w:pStyle w:val="12"/>
              <w:tabs>
                <w:tab w:val="left" w:pos="1574"/>
                <w:tab w:val="left" w:pos="2039"/>
                <w:tab w:val="left" w:pos="3111"/>
                <w:tab w:val="left" w:pos="4656"/>
                <w:tab w:val="left" w:pos="5954"/>
              </w:tabs>
              <w:ind w:left="792"/>
              <w:rPr>
                <w:sz w:val="28"/>
              </w:rPr>
            </w:pPr>
            <w:r>
              <w:rPr>
                <w:spacing w:val="-5"/>
                <w:sz w:val="28"/>
              </w:rPr>
              <w:t>Быт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уклад.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костюм.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Русские</w:t>
            </w:r>
          </w:p>
          <w:p w14:paraId="7585B5CF">
            <w:pPr>
              <w:pStyle w:val="12"/>
              <w:spacing w:before="163" w:line="240" w:lineRule="auto"/>
              <w:ind w:left="110"/>
              <w:rPr>
                <w:sz w:val="28"/>
              </w:rPr>
            </w:pPr>
            <w:r>
              <w:rPr>
                <w:sz w:val="28"/>
              </w:rPr>
              <w:t xml:space="preserve">народные ударные </w:t>
            </w:r>
            <w:r>
              <w:rPr>
                <w:spacing w:val="-2"/>
                <w:sz w:val="28"/>
              </w:rPr>
              <w:t>инструменты.</w:t>
            </w:r>
          </w:p>
        </w:tc>
        <w:tc>
          <w:tcPr>
            <w:tcW w:w="1613" w:type="dxa"/>
          </w:tcPr>
          <w:p w14:paraId="75FA55E4">
            <w:pPr>
              <w:pStyle w:val="12"/>
              <w:ind w:left="787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26924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46" w:type="dxa"/>
          </w:tcPr>
          <w:p w14:paraId="105641F1">
            <w:pPr>
              <w:pStyle w:val="12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7015" w:type="dxa"/>
          </w:tcPr>
          <w:p w14:paraId="6911746D">
            <w:pPr>
              <w:pStyle w:val="12"/>
              <w:spacing w:line="320" w:lineRule="exact"/>
              <w:ind w:left="79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Всего:</w:t>
            </w:r>
          </w:p>
        </w:tc>
        <w:tc>
          <w:tcPr>
            <w:tcW w:w="1613" w:type="dxa"/>
          </w:tcPr>
          <w:p w14:paraId="58FA7AFB">
            <w:pPr>
              <w:pStyle w:val="12"/>
              <w:spacing w:line="320" w:lineRule="exact"/>
              <w:ind w:left="78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33</w:t>
            </w:r>
          </w:p>
        </w:tc>
      </w:tr>
    </w:tbl>
    <w:p w14:paraId="2F3C97BA">
      <w:pPr>
        <w:pStyle w:val="12"/>
        <w:spacing w:line="320" w:lineRule="exact"/>
        <w:rPr>
          <w:b/>
          <w:sz w:val="28"/>
        </w:rPr>
        <w:sectPr>
          <w:pgSz w:w="11910" w:h="16840"/>
          <w:pgMar w:top="760" w:right="708" w:bottom="980" w:left="1559" w:header="0" w:footer="796" w:gutter="0"/>
          <w:cols w:space="720" w:num="1"/>
        </w:sectPr>
      </w:pPr>
    </w:p>
    <w:p w14:paraId="7137CFC4">
      <w:pPr>
        <w:spacing w:before="69"/>
        <w:ind w:left="822"/>
        <w:rPr>
          <w:b/>
          <w:i/>
          <w:sz w:val="28"/>
        </w:rPr>
      </w:pPr>
      <w:r>
        <w:rPr>
          <w:b/>
          <w:i/>
          <w:sz w:val="28"/>
        </w:rPr>
        <w:t>Второй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z w:val="28"/>
        </w:rPr>
        <w:t>год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pacing w:val="-2"/>
          <w:sz w:val="28"/>
        </w:rPr>
        <w:t>обучения</w:t>
      </w:r>
    </w:p>
    <w:p w14:paraId="643303E0">
      <w:pPr>
        <w:pStyle w:val="5"/>
        <w:spacing w:before="4"/>
        <w:ind w:left="0"/>
        <w:rPr>
          <w:b/>
          <w:i/>
          <w:sz w:val="14"/>
        </w:r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1"/>
        <w:gridCol w:w="6949"/>
        <w:gridCol w:w="1667"/>
      </w:tblGrid>
      <w:tr w14:paraId="39882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961" w:type="dxa"/>
          </w:tcPr>
          <w:p w14:paraId="02E34345">
            <w:pPr>
              <w:pStyle w:val="12"/>
              <w:ind w:left="14" w:right="31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6949" w:type="dxa"/>
          </w:tcPr>
          <w:p w14:paraId="0C571EA9">
            <w:pPr>
              <w:pStyle w:val="12"/>
              <w:ind w:left="39" w:right="2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Тема</w:t>
            </w:r>
          </w:p>
        </w:tc>
        <w:tc>
          <w:tcPr>
            <w:tcW w:w="1667" w:type="dxa"/>
          </w:tcPr>
          <w:p w14:paraId="793CDACD">
            <w:pPr>
              <w:pStyle w:val="12"/>
              <w:ind w:left="63" w:right="5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14:paraId="0DB53509">
            <w:pPr>
              <w:pStyle w:val="12"/>
              <w:spacing w:before="47" w:line="240" w:lineRule="auto"/>
              <w:ind w:left="63" w:right="56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часов</w:t>
            </w:r>
          </w:p>
        </w:tc>
      </w:tr>
      <w:tr w14:paraId="184D2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961" w:type="dxa"/>
          </w:tcPr>
          <w:p w14:paraId="27401728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949" w:type="dxa"/>
          </w:tcPr>
          <w:p w14:paraId="3452D5F9">
            <w:pPr>
              <w:pStyle w:val="12"/>
              <w:spacing w:line="362" w:lineRule="auto"/>
              <w:ind w:right="100" w:firstLine="682"/>
              <w:jc w:val="both"/>
              <w:rPr>
                <w:sz w:val="28"/>
              </w:rPr>
            </w:pPr>
            <w:r>
              <w:rPr>
                <w:sz w:val="28"/>
              </w:rPr>
              <w:t>Народный календарь – осень. Темы: осенние обряды «Дожинки», «Последний сноп»; приметные денькинародногокалендаря(новолетие,</w:t>
            </w:r>
            <w:r>
              <w:rPr>
                <w:spacing w:val="-2"/>
                <w:sz w:val="28"/>
              </w:rPr>
              <w:t>«журавлиное</w:t>
            </w:r>
          </w:p>
          <w:p w14:paraId="7EA742FD">
            <w:pPr>
              <w:pStyle w:val="12"/>
              <w:spacing w:line="314" w:lineRule="exact"/>
              <w:jc w:val="both"/>
              <w:rPr>
                <w:sz w:val="28"/>
              </w:rPr>
            </w:pPr>
            <w:r>
              <w:rPr>
                <w:sz w:val="28"/>
              </w:rPr>
              <w:t>вече»,равноденствие, Покров,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ледостав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т.п.)</w:t>
            </w:r>
          </w:p>
        </w:tc>
        <w:tc>
          <w:tcPr>
            <w:tcW w:w="1667" w:type="dxa"/>
          </w:tcPr>
          <w:p w14:paraId="079A4723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787660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61" w:type="dxa"/>
          </w:tcPr>
          <w:p w14:paraId="565E32A8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949" w:type="dxa"/>
          </w:tcPr>
          <w:p w14:paraId="05B0F1A5">
            <w:pPr>
              <w:pStyle w:val="12"/>
              <w:ind w:left="791"/>
              <w:rPr>
                <w:sz w:val="28"/>
              </w:rPr>
            </w:pPr>
            <w:r>
              <w:rPr>
                <w:sz w:val="28"/>
              </w:rPr>
              <w:t>Быти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клад.Темы:русская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свадьба,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свадебная</w:t>
            </w:r>
          </w:p>
          <w:p w14:paraId="2B35CC9B">
            <w:pPr>
              <w:pStyle w:val="12"/>
              <w:spacing w:before="163" w:line="240" w:lineRule="auto"/>
              <w:rPr>
                <w:sz w:val="28"/>
              </w:rPr>
            </w:pPr>
            <w:r>
              <w:rPr>
                <w:sz w:val="28"/>
              </w:rPr>
              <w:t>игра.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Фольклорная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композиция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«кукольная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свадебка».</w:t>
            </w:r>
          </w:p>
        </w:tc>
        <w:tc>
          <w:tcPr>
            <w:tcW w:w="1667" w:type="dxa"/>
          </w:tcPr>
          <w:p w14:paraId="6E836275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BB44F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961" w:type="dxa"/>
          </w:tcPr>
          <w:p w14:paraId="011D4180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949" w:type="dxa"/>
          </w:tcPr>
          <w:p w14:paraId="40ACCE01">
            <w:pPr>
              <w:pStyle w:val="12"/>
              <w:spacing w:line="360" w:lineRule="auto"/>
              <w:ind w:right="89" w:firstLine="682"/>
              <w:jc w:val="both"/>
              <w:rPr>
                <w:sz w:val="28"/>
              </w:rPr>
            </w:pPr>
            <w:r>
              <w:rPr>
                <w:sz w:val="28"/>
              </w:rPr>
              <w:t>Народный календарь – зимние обряды. Темы: калядования, посиделки, ряжения, гадания, подблюдные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песни.Фольклорная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композиция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«Пришла</w:t>
            </w:r>
          </w:p>
          <w:p w14:paraId="511BF08D">
            <w:pPr>
              <w:pStyle w:val="12"/>
              <w:spacing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>Коляда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кануне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Рождества».</w:t>
            </w:r>
          </w:p>
        </w:tc>
        <w:tc>
          <w:tcPr>
            <w:tcW w:w="1667" w:type="dxa"/>
          </w:tcPr>
          <w:p w14:paraId="29C711B8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63B26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21A32F3C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949" w:type="dxa"/>
          </w:tcPr>
          <w:p w14:paraId="0D99CCA1">
            <w:pPr>
              <w:pStyle w:val="12"/>
              <w:tabs>
                <w:tab w:val="left" w:pos="2048"/>
                <w:tab w:val="left" w:pos="3989"/>
                <w:tab w:val="left" w:pos="5990"/>
              </w:tabs>
              <w:spacing w:line="357" w:lineRule="auto"/>
              <w:ind w:right="99" w:firstLine="682"/>
              <w:rPr>
                <w:sz w:val="28"/>
              </w:rPr>
            </w:pPr>
            <w:r>
              <w:rPr>
                <w:sz w:val="28"/>
              </w:rPr>
              <w:t>Детский фольклор. Темы: загадки,пословицы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поговорки,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дразнилки,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страшилки;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сказки,</w:t>
            </w:r>
          </w:p>
          <w:p w14:paraId="601844F9">
            <w:pPr>
              <w:pStyle w:val="12"/>
              <w:spacing w:line="240" w:lineRule="auto"/>
              <w:rPr>
                <w:sz w:val="28"/>
              </w:rPr>
            </w:pPr>
            <w:r>
              <w:rPr>
                <w:sz w:val="28"/>
                <w:lang w:val="ru-RU"/>
              </w:rPr>
              <w:t>м</w:t>
            </w:r>
            <w:r>
              <w:rPr>
                <w:sz w:val="28"/>
              </w:rPr>
              <w:t>узыкальные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элементы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сказки.</w:t>
            </w:r>
          </w:p>
        </w:tc>
        <w:tc>
          <w:tcPr>
            <w:tcW w:w="1667" w:type="dxa"/>
          </w:tcPr>
          <w:p w14:paraId="162EF0BA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54CD2B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961" w:type="dxa"/>
          </w:tcPr>
          <w:p w14:paraId="5BFE3EDA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949" w:type="dxa"/>
          </w:tcPr>
          <w:p w14:paraId="1E577CE3">
            <w:pPr>
              <w:pStyle w:val="12"/>
              <w:ind w:left="791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Музыкально – фольклорные</w:t>
            </w:r>
            <w:r>
              <w:rPr>
                <w:rFonts w:hint="default"/>
                <w:spacing w:val="-2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</w:rPr>
              <w:t>игры.</w:t>
            </w:r>
          </w:p>
        </w:tc>
        <w:tc>
          <w:tcPr>
            <w:tcW w:w="1667" w:type="dxa"/>
          </w:tcPr>
          <w:p w14:paraId="0BD39FC3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5143C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961" w:type="dxa"/>
          </w:tcPr>
          <w:p w14:paraId="79AF133E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949" w:type="dxa"/>
          </w:tcPr>
          <w:p w14:paraId="403B3C06">
            <w:pPr>
              <w:pStyle w:val="12"/>
              <w:spacing w:line="362" w:lineRule="auto"/>
              <w:ind w:right="95" w:firstLine="682"/>
              <w:jc w:val="both"/>
              <w:rPr>
                <w:sz w:val="28"/>
              </w:rPr>
            </w:pPr>
            <w:r>
              <w:rPr>
                <w:sz w:val="28"/>
              </w:rPr>
              <w:t>Народный календарь – зимне-весенние традиции. Темы: Масленица. Дни масленичной недели, блины, масленичные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катания,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гостевание;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фольклорная</w:t>
            </w:r>
          </w:p>
          <w:p w14:paraId="55BEB3DA">
            <w:pPr>
              <w:pStyle w:val="12"/>
              <w:spacing w:line="313" w:lineRule="exact"/>
              <w:jc w:val="both"/>
              <w:rPr>
                <w:sz w:val="28"/>
              </w:rPr>
            </w:pPr>
            <w:r>
              <w:rPr>
                <w:sz w:val="28"/>
                <w:lang w:val="ru-RU"/>
              </w:rPr>
              <w:t>к</w:t>
            </w:r>
            <w:r>
              <w:rPr>
                <w:sz w:val="28"/>
              </w:rPr>
              <w:t>омпозиция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«Масленица»</w:t>
            </w:r>
          </w:p>
        </w:tc>
        <w:tc>
          <w:tcPr>
            <w:tcW w:w="1667" w:type="dxa"/>
          </w:tcPr>
          <w:p w14:paraId="143FE31E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79154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34CAA7CE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949" w:type="dxa"/>
          </w:tcPr>
          <w:p w14:paraId="03B3713F">
            <w:pPr>
              <w:pStyle w:val="12"/>
              <w:tabs>
                <w:tab w:val="left" w:pos="1924"/>
                <w:tab w:val="left" w:pos="3339"/>
                <w:tab w:val="left" w:pos="4591"/>
                <w:tab w:val="left" w:pos="5602"/>
              </w:tabs>
              <w:ind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Жанры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музыки.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хороводы,</w:t>
            </w:r>
          </w:p>
          <w:p w14:paraId="6D13492B">
            <w:pPr>
              <w:pStyle w:val="12"/>
              <w:tabs>
                <w:tab w:val="left" w:pos="1457"/>
                <w:tab w:val="left" w:pos="1879"/>
                <w:tab w:val="left" w:pos="2963"/>
                <w:tab w:val="left" w:pos="4464"/>
                <w:tab w:val="left" w:pos="6172"/>
              </w:tabs>
              <w:spacing w:before="4" w:line="480" w:lineRule="atLeast"/>
              <w:ind w:right="104"/>
              <w:rPr>
                <w:sz w:val="28"/>
              </w:rPr>
            </w:pPr>
            <w:r>
              <w:rPr>
                <w:spacing w:val="-2"/>
                <w:sz w:val="28"/>
              </w:rPr>
              <w:t>весенние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летние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хороводы,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хороводные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игры. </w:t>
            </w:r>
            <w:r>
              <w:rPr>
                <w:sz w:val="28"/>
              </w:rPr>
              <w:t>Русские народные духовые инструменты.</w:t>
            </w:r>
          </w:p>
        </w:tc>
        <w:tc>
          <w:tcPr>
            <w:tcW w:w="1667" w:type="dxa"/>
          </w:tcPr>
          <w:p w14:paraId="0209F3F9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7C8A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9" w:hRule="atLeast"/>
        </w:trPr>
        <w:tc>
          <w:tcPr>
            <w:tcW w:w="961" w:type="dxa"/>
          </w:tcPr>
          <w:p w14:paraId="371A5EEF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949" w:type="dxa"/>
          </w:tcPr>
          <w:p w14:paraId="70E9FF40">
            <w:pPr>
              <w:pStyle w:val="12"/>
              <w:spacing w:line="360" w:lineRule="auto"/>
              <w:ind w:right="98" w:firstLine="68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Народный календарь – весенние традиции и обряды. Темы: встреча Весны, встреча птиц «Сороки», Пасха, Красная горка, обряд </w:t>
            </w:r>
            <w:r>
              <w:rPr>
                <w:spacing w:val="-2"/>
                <w:sz w:val="28"/>
              </w:rPr>
              <w:t>окликания</w:t>
            </w:r>
          </w:p>
          <w:p w14:paraId="03420F5B">
            <w:pPr>
              <w:pStyle w:val="12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молодых.</w:t>
            </w:r>
          </w:p>
        </w:tc>
        <w:tc>
          <w:tcPr>
            <w:tcW w:w="1667" w:type="dxa"/>
          </w:tcPr>
          <w:p w14:paraId="5961ACC9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442967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61" w:type="dxa"/>
          </w:tcPr>
          <w:p w14:paraId="1370910F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949" w:type="dxa"/>
          </w:tcPr>
          <w:p w14:paraId="4AF16B8B">
            <w:pPr>
              <w:pStyle w:val="12"/>
              <w:ind w:left="791"/>
              <w:rPr>
                <w:sz w:val="28"/>
              </w:rPr>
            </w:pPr>
            <w:r>
              <w:rPr>
                <w:sz w:val="28"/>
              </w:rPr>
              <w:t>Фольклорные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традиции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своего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региона.</w:t>
            </w:r>
          </w:p>
        </w:tc>
        <w:tc>
          <w:tcPr>
            <w:tcW w:w="1667" w:type="dxa"/>
          </w:tcPr>
          <w:p w14:paraId="34638C65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</w:tr>
      <w:tr w14:paraId="3AB554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61" w:type="dxa"/>
          </w:tcPr>
          <w:p w14:paraId="120FE183">
            <w:pPr>
              <w:pStyle w:val="12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6949" w:type="dxa"/>
          </w:tcPr>
          <w:p w14:paraId="67823B9A">
            <w:pPr>
              <w:pStyle w:val="12"/>
              <w:spacing w:line="319" w:lineRule="exact"/>
              <w:ind w:left="79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Всего:</w:t>
            </w:r>
          </w:p>
        </w:tc>
        <w:tc>
          <w:tcPr>
            <w:tcW w:w="1667" w:type="dxa"/>
          </w:tcPr>
          <w:p w14:paraId="13DAA536">
            <w:pPr>
              <w:pStyle w:val="12"/>
              <w:spacing w:line="319" w:lineRule="exact"/>
              <w:ind w:left="79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34</w:t>
            </w:r>
          </w:p>
        </w:tc>
      </w:tr>
    </w:tbl>
    <w:p w14:paraId="2D29D21D">
      <w:pPr>
        <w:spacing w:before="3"/>
        <w:ind w:left="822"/>
        <w:rPr>
          <w:b/>
          <w:i/>
          <w:sz w:val="28"/>
        </w:rPr>
      </w:pPr>
    </w:p>
    <w:p w14:paraId="5AAD40EB">
      <w:pPr>
        <w:spacing w:before="3"/>
        <w:ind w:left="822"/>
        <w:rPr>
          <w:b/>
          <w:i/>
          <w:sz w:val="28"/>
        </w:rPr>
      </w:pPr>
      <w:r>
        <w:rPr>
          <w:b/>
          <w:i/>
          <w:sz w:val="28"/>
        </w:rPr>
        <w:t>Третий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z w:val="28"/>
        </w:rPr>
        <w:t>год</w:t>
      </w:r>
      <w:r>
        <w:rPr>
          <w:rFonts w:hint="default"/>
          <w:b/>
          <w:i/>
          <w:sz w:val="28"/>
          <w:lang w:val="ru-RU"/>
        </w:rPr>
        <w:t xml:space="preserve"> </w:t>
      </w:r>
      <w:r>
        <w:rPr>
          <w:b/>
          <w:i/>
          <w:spacing w:val="-2"/>
          <w:sz w:val="28"/>
        </w:rPr>
        <w:t>обучения</w:t>
      </w:r>
    </w:p>
    <w:p w14:paraId="49072F76">
      <w:pPr>
        <w:rPr>
          <w:sz w:val="28"/>
        </w:rPr>
      </w:pPr>
    </w:p>
    <w:p w14:paraId="02C7D4F9">
      <w:pPr>
        <w:rPr>
          <w:sz w:val="28"/>
        </w:r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1"/>
        <w:gridCol w:w="6949"/>
        <w:gridCol w:w="1667"/>
      </w:tblGrid>
      <w:tr w14:paraId="69898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961" w:type="dxa"/>
          </w:tcPr>
          <w:p w14:paraId="3BEC3571">
            <w:pPr>
              <w:pStyle w:val="12"/>
              <w:ind w:left="14" w:right="31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6949" w:type="dxa"/>
          </w:tcPr>
          <w:p w14:paraId="7B4A60E8">
            <w:pPr>
              <w:pStyle w:val="12"/>
              <w:ind w:left="39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Тема</w:t>
            </w:r>
          </w:p>
        </w:tc>
        <w:tc>
          <w:tcPr>
            <w:tcW w:w="1667" w:type="dxa"/>
          </w:tcPr>
          <w:p w14:paraId="62903859">
            <w:pPr>
              <w:pStyle w:val="12"/>
              <w:ind w:left="63" w:right="2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14:paraId="62CE626B">
            <w:pPr>
              <w:pStyle w:val="12"/>
              <w:spacing w:before="163" w:line="240" w:lineRule="auto"/>
              <w:ind w:left="63" w:right="56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часов</w:t>
            </w:r>
          </w:p>
        </w:tc>
      </w:tr>
      <w:tr w14:paraId="12DAFC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9" w:hRule="atLeast"/>
        </w:trPr>
        <w:tc>
          <w:tcPr>
            <w:tcW w:w="961" w:type="dxa"/>
          </w:tcPr>
          <w:p w14:paraId="26363204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949" w:type="dxa"/>
          </w:tcPr>
          <w:p w14:paraId="44E7990B">
            <w:pPr>
              <w:pStyle w:val="12"/>
              <w:spacing w:line="360" w:lineRule="auto"/>
              <w:ind w:right="101" w:firstLine="682"/>
              <w:jc w:val="both"/>
              <w:rPr>
                <w:sz w:val="28"/>
              </w:rPr>
            </w:pPr>
            <w:r>
              <w:rPr>
                <w:sz w:val="28"/>
              </w:rPr>
              <w:t>Народный календарь – осень. Темы: приметные деньки. Семён – лето продавец, осенины, новолетие; вторые осенины,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 xml:space="preserve">«бабье лето», Рождество </w:t>
            </w:r>
            <w:r>
              <w:rPr>
                <w:spacing w:val="-2"/>
                <w:sz w:val="28"/>
              </w:rPr>
              <w:t>Богородицы;</w:t>
            </w:r>
          </w:p>
          <w:p w14:paraId="6EE0184D">
            <w:pPr>
              <w:pStyle w:val="12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Покров.</w:t>
            </w:r>
          </w:p>
        </w:tc>
        <w:tc>
          <w:tcPr>
            <w:tcW w:w="1667" w:type="dxa"/>
          </w:tcPr>
          <w:p w14:paraId="0215649C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2E013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35CD6715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949" w:type="dxa"/>
          </w:tcPr>
          <w:p w14:paraId="63176DF1">
            <w:pPr>
              <w:pStyle w:val="12"/>
              <w:ind w:firstLine="682"/>
              <w:rPr>
                <w:sz w:val="28"/>
              </w:rPr>
            </w:pPr>
            <w:r>
              <w:rPr>
                <w:sz w:val="28"/>
              </w:rPr>
              <w:t xml:space="preserve">Быт и уклад. Темы: свадебная игра. </w:t>
            </w:r>
            <w:r>
              <w:rPr>
                <w:spacing w:val="-2"/>
                <w:sz w:val="28"/>
              </w:rPr>
              <w:t>Сватовство,</w:t>
            </w:r>
          </w:p>
          <w:p w14:paraId="5CB79F39">
            <w:pPr>
              <w:pStyle w:val="12"/>
              <w:spacing w:before="5" w:line="480" w:lineRule="atLeast"/>
              <w:rPr>
                <w:sz w:val="28"/>
              </w:rPr>
            </w:pPr>
            <w:r>
              <w:rPr>
                <w:sz w:val="28"/>
              </w:rPr>
              <w:t>девичник, приданое, приезд свадебного поезда, выкуп, венчание, традиции свадебного пира.</w:t>
            </w:r>
          </w:p>
        </w:tc>
        <w:tc>
          <w:tcPr>
            <w:tcW w:w="1667" w:type="dxa"/>
          </w:tcPr>
          <w:p w14:paraId="7332CCAA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6C851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61" w:type="dxa"/>
          </w:tcPr>
          <w:p w14:paraId="79A1F2BC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6949" w:type="dxa"/>
          </w:tcPr>
          <w:p w14:paraId="202052B3">
            <w:pPr>
              <w:pStyle w:val="12"/>
              <w:ind w:left="791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Музыкально - фольклорные</w:t>
            </w:r>
            <w:r>
              <w:rPr>
                <w:rFonts w:hint="default"/>
                <w:spacing w:val="-2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</w:rPr>
              <w:t>игры.</w:t>
            </w:r>
          </w:p>
        </w:tc>
        <w:tc>
          <w:tcPr>
            <w:tcW w:w="1667" w:type="dxa"/>
          </w:tcPr>
          <w:p w14:paraId="40815362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28BF9C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61" w:type="dxa"/>
          </w:tcPr>
          <w:p w14:paraId="514415CA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949" w:type="dxa"/>
          </w:tcPr>
          <w:p w14:paraId="4E656C20">
            <w:pPr>
              <w:pStyle w:val="12"/>
              <w:tabs>
                <w:tab w:val="left" w:pos="1890"/>
                <w:tab w:val="left" w:pos="3272"/>
                <w:tab w:val="left" w:pos="4495"/>
                <w:tab w:val="left" w:pos="5478"/>
                <w:tab w:val="left" w:pos="6682"/>
              </w:tabs>
              <w:ind w:left="791"/>
              <w:rPr>
                <w:sz w:val="28"/>
              </w:rPr>
            </w:pPr>
            <w:r>
              <w:rPr>
                <w:spacing w:val="-2"/>
                <w:sz w:val="28"/>
              </w:rPr>
              <w:t>Жанры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музыки.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былины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  <w:p w14:paraId="25F720B5">
            <w:pPr>
              <w:pStyle w:val="12"/>
              <w:spacing w:before="158" w:line="240" w:lineRule="auto"/>
              <w:rPr>
                <w:sz w:val="28"/>
              </w:rPr>
            </w:pPr>
            <w:r>
              <w:rPr>
                <w:sz w:val="28"/>
              </w:rPr>
              <w:t xml:space="preserve">скоморошины; искусство </w:t>
            </w:r>
            <w:r>
              <w:rPr>
                <w:spacing w:val="-2"/>
                <w:sz w:val="28"/>
              </w:rPr>
              <w:t>скоморохов.</w:t>
            </w:r>
          </w:p>
        </w:tc>
        <w:tc>
          <w:tcPr>
            <w:tcW w:w="1667" w:type="dxa"/>
          </w:tcPr>
          <w:p w14:paraId="4717D8D9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01679A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2349D690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949" w:type="dxa"/>
          </w:tcPr>
          <w:p w14:paraId="467C861F">
            <w:pPr>
              <w:pStyle w:val="12"/>
              <w:tabs>
                <w:tab w:val="left" w:pos="2279"/>
                <w:tab w:val="left" w:pos="3739"/>
                <w:tab w:val="left" w:pos="4085"/>
                <w:tab w:val="left" w:pos="4967"/>
                <w:tab w:val="left" w:pos="5955"/>
              </w:tabs>
              <w:ind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Народный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календарь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-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зима.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зимний</w:t>
            </w:r>
          </w:p>
          <w:p w14:paraId="28E5D6DA">
            <w:pPr>
              <w:pStyle w:val="12"/>
              <w:tabs>
                <w:tab w:val="left" w:pos="2278"/>
                <w:tab w:val="left" w:pos="4150"/>
                <w:tab w:val="left" w:pos="5973"/>
              </w:tabs>
              <w:spacing w:before="5" w:line="480" w:lineRule="atLeast"/>
              <w:ind w:right="98"/>
              <w:rPr>
                <w:sz w:val="28"/>
              </w:rPr>
            </w:pPr>
            <w:r>
              <w:rPr>
                <w:spacing w:val="-2"/>
                <w:sz w:val="28"/>
              </w:rPr>
              <w:t>солнцеворот,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Рождество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Христово,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вертеп. </w:t>
            </w:r>
            <w:r>
              <w:rPr>
                <w:sz w:val="28"/>
              </w:rPr>
              <w:t>Фольклорная композиция «Вертеп».</w:t>
            </w:r>
          </w:p>
        </w:tc>
        <w:tc>
          <w:tcPr>
            <w:tcW w:w="1667" w:type="dxa"/>
          </w:tcPr>
          <w:p w14:paraId="17BB31A9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7F5C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5420BF18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6949" w:type="dxa"/>
          </w:tcPr>
          <w:p w14:paraId="7404A4A6">
            <w:pPr>
              <w:pStyle w:val="12"/>
              <w:tabs>
                <w:tab w:val="left" w:pos="1972"/>
                <w:tab w:val="left" w:pos="3435"/>
                <w:tab w:val="left" w:pos="4730"/>
                <w:tab w:val="left" w:pos="5804"/>
              </w:tabs>
              <w:ind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Жанры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музыки.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колядки,</w:t>
            </w:r>
          </w:p>
          <w:p w14:paraId="3E011018">
            <w:pPr>
              <w:pStyle w:val="12"/>
              <w:spacing w:before="4" w:line="480" w:lineRule="atLeast"/>
              <w:rPr>
                <w:sz w:val="28"/>
              </w:rPr>
            </w:pPr>
            <w:r>
              <w:rPr>
                <w:sz w:val="28"/>
                <w:lang w:val="ru-RU"/>
              </w:rPr>
              <w:t>х</w:t>
            </w:r>
            <w:r>
              <w:rPr>
                <w:sz w:val="28"/>
              </w:rPr>
              <w:t>ристославия, подблюдные песни, зимние хороводы. Русские народные духовые и струнные инструменты.</w:t>
            </w:r>
          </w:p>
        </w:tc>
        <w:tc>
          <w:tcPr>
            <w:tcW w:w="1667" w:type="dxa"/>
          </w:tcPr>
          <w:p w14:paraId="09B24072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2DEC62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0B7915B9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949" w:type="dxa"/>
          </w:tcPr>
          <w:p w14:paraId="1B2FF954">
            <w:pPr>
              <w:pStyle w:val="12"/>
              <w:ind w:firstLine="682"/>
              <w:rPr>
                <w:sz w:val="28"/>
              </w:rPr>
            </w:pPr>
            <w:r>
              <w:rPr>
                <w:sz w:val="28"/>
              </w:rPr>
              <w:t xml:space="preserve">Быт и уклад. Темы: Традиции Великого </w:t>
            </w:r>
            <w:r>
              <w:rPr>
                <w:spacing w:val="-2"/>
                <w:sz w:val="28"/>
              </w:rPr>
              <w:t>поста.</w:t>
            </w:r>
          </w:p>
          <w:p w14:paraId="1575F428">
            <w:pPr>
              <w:pStyle w:val="12"/>
              <w:tabs>
                <w:tab w:val="left" w:pos="1572"/>
                <w:tab w:val="left" w:pos="2593"/>
                <w:tab w:val="left" w:pos="4028"/>
                <w:tab w:val="left" w:pos="5608"/>
              </w:tabs>
              <w:spacing w:before="4" w:line="480" w:lineRule="atLeast"/>
              <w:ind w:right="97"/>
              <w:rPr>
                <w:sz w:val="28"/>
              </w:rPr>
            </w:pPr>
            <w:r>
              <w:rPr>
                <w:spacing w:val="-2"/>
                <w:sz w:val="28"/>
              </w:rPr>
              <w:t>Духовные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стихи,</w:t>
            </w:r>
            <w:r>
              <w:rPr>
                <w:sz w:val="28"/>
              </w:rPr>
              <w:tab/>
            </w:r>
            <w:r>
              <w:rPr>
                <w:sz w:val="28"/>
                <w:lang w:val="ru-RU"/>
              </w:rPr>
              <w:t>п</w:t>
            </w:r>
            <w:r>
              <w:rPr>
                <w:spacing w:val="-2"/>
                <w:sz w:val="28"/>
              </w:rPr>
              <w:t>остовые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(говейные)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хороводы. </w:t>
            </w:r>
            <w:r>
              <w:rPr>
                <w:sz w:val="28"/>
              </w:rPr>
              <w:t>Приготовление к Пасхе.</w:t>
            </w:r>
          </w:p>
        </w:tc>
        <w:tc>
          <w:tcPr>
            <w:tcW w:w="1667" w:type="dxa"/>
          </w:tcPr>
          <w:p w14:paraId="34FB5823">
            <w:pPr>
              <w:pStyle w:val="12"/>
              <w:ind w:left="20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79C65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9" w:hRule="atLeast"/>
        </w:trPr>
        <w:tc>
          <w:tcPr>
            <w:tcW w:w="961" w:type="dxa"/>
          </w:tcPr>
          <w:p w14:paraId="2499DA0C">
            <w:pPr>
              <w:pStyle w:val="12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949" w:type="dxa"/>
          </w:tcPr>
          <w:p w14:paraId="0BD6BDED">
            <w:pPr>
              <w:pStyle w:val="12"/>
              <w:spacing w:line="360" w:lineRule="auto"/>
              <w:ind w:right="101" w:firstLine="68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Народный календарь – весенне-летний цикл. Темы: Приметные деньки – Герасим – грачевник, </w:t>
            </w:r>
            <w:r>
              <w:rPr>
                <w:sz w:val="28"/>
                <w:lang w:val="ru-RU"/>
              </w:rPr>
              <w:t>с</w:t>
            </w:r>
            <w:r>
              <w:rPr>
                <w:sz w:val="28"/>
              </w:rPr>
              <w:t xml:space="preserve">орок мучеников Севастийских, </w:t>
            </w:r>
            <w:r>
              <w:rPr>
                <w:sz w:val="28"/>
                <w:lang w:val="ru-RU"/>
              </w:rPr>
              <w:t>с</w:t>
            </w:r>
            <w:r>
              <w:rPr>
                <w:sz w:val="28"/>
              </w:rPr>
              <w:t xml:space="preserve">редокрестье, </w:t>
            </w:r>
            <w:r>
              <w:rPr>
                <w:spacing w:val="-2"/>
                <w:sz w:val="28"/>
              </w:rPr>
              <w:t>Благовещение,</w:t>
            </w:r>
            <w:r>
              <w:rPr>
                <w:sz w:val="28"/>
              </w:rPr>
              <w:t xml:space="preserve"> Вербное </w:t>
            </w:r>
            <w:r>
              <w:rPr>
                <w:spacing w:val="-2"/>
                <w:sz w:val="28"/>
              </w:rPr>
              <w:t>Воскресение.</w:t>
            </w:r>
          </w:p>
        </w:tc>
        <w:tc>
          <w:tcPr>
            <w:tcW w:w="1667" w:type="dxa"/>
          </w:tcPr>
          <w:p w14:paraId="36D557C1">
            <w:pPr>
              <w:pStyle w:val="12"/>
              <w:ind w:left="79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442E2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961" w:type="dxa"/>
          </w:tcPr>
          <w:p w14:paraId="0CCFDBF1">
            <w:pPr>
              <w:pStyle w:val="12"/>
              <w:spacing w:line="320" w:lineRule="exact"/>
              <w:ind w:left="24" w:right="1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949" w:type="dxa"/>
          </w:tcPr>
          <w:p w14:paraId="03E58AF2">
            <w:pPr>
              <w:pStyle w:val="12"/>
              <w:spacing w:line="320" w:lineRule="exact"/>
              <w:ind w:left="791"/>
              <w:rPr>
                <w:sz w:val="28"/>
              </w:rPr>
            </w:pPr>
            <w:r>
              <w:rPr>
                <w:sz w:val="28"/>
              </w:rPr>
              <w:t xml:space="preserve">Фольклорные традиции своего </w:t>
            </w:r>
            <w:r>
              <w:rPr>
                <w:spacing w:val="-2"/>
                <w:sz w:val="28"/>
              </w:rPr>
              <w:t>региона.</w:t>
            </w:r>
          </w:p>
        </w:tc>
        <w:tc>
          <w:tcPr>
            <w:tcW w:w="1667" w:type="dxa"/>
          </w:tcPr>
          <w:p w14:paraId="1DF1D196">
            <w:pPr>
              <w:pStyle w:val="12"/>
              <w:spacing w:before="155" w:line="240" w:lineRule="auto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  <w:p w14:paraId="6267483D">
            <w:pPr>
              <w:pStyle w:val="12"/>
              <w:spacing w:line="240" w:lineRule="auto"/>
              <w:ind w:left="790"/>
              <w:rPr>
                <w:sz w:val="28"/>
              </w:rPr>
            </w:pPr>
          </w:p>
        </w:tc>
      </w:tr>
      <w:tr w14:paraId="2EBD8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61" w:type="dxa"/>
          </w:tcPr>
          <w:p w14:paraId="420FACB7">
            <w:pPr>
              <w:pStyle w:val="12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6949" w:type="dxa"/>
          </w:tcPr>
          <w:p w14:paraId="687FAC36">
            <w:pPr>
              <w:pStyle w:val="12"/>
              <w:spacing w:line="320" w:lineRule="exact"/>
              <w:ind w:left="79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Всего:</w:t>
            </w:r>
          </w:p>
        </w:tc>
        <w:tc>
          <w:tcPr>
            <w:tcW w:w="1667" w:type="dxa"/>
          </w:tcPr>
          <w:p w14:paraId="2AA7DEB0">
            <w:pPr>
              <w:pStyle w:val="12"/>
              <w:spacing w:line="320" w:lineRule="exact"/>
              <w:ind w:left="79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34</w:t>
            </w:r>
          </w:p>
        </w:tc>
      </w:tr>
    </w:tbl>
    <w:p w14:paraId="01144F46">
      <w:pPr>
        <w:pStyle w:val="5"/>
        <w:tabs>
          <w:tab w:val="left" w:pos="1991"/>
        </w:tabs>
        <w:spacing w:before="172"/>
        <w:ind w:left="0"/>
        <w:rPr>
          <w:b/>
          <w:i/>
          <w:spacing w:val="-2"/>
        </w:rPr>
      </w:pPr>
      <w:r>
        <w:rPr>
          <w:b/>
          <w:i/>
        </w:rPr>
        <w:t xml:space="preserve">                                         Четвертый год </w:t>
      </w:r>
      <w:r>
        <w:rPr>
          <w:b/>
          <w:i/>
          <w:spacing w:val="-2"/>
        </w:rPr>
        <w:t>обучения</w:t>
      </w:r>
    </w:p>
    <w:p w14:paraId="09B6378D">
      <w:pPr>
        <w:pStyle w:val="5"/>
        <w:tabs>
          <w:tab w:val="left" w:pos="1991"/>
        </w:tabs>
        <w:spacing w:before="172"/>
        <w:ind w:left="0"/>
        <w:rPr>
          <w:b/>
          <w:i/>
        </w:rPr>
      </w:pPr>
    </w:p>
    <w:tbl>
      <w:tblPr>
        <w:tblStyle w:val="7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1"/>
        <w:gridCol w:w="6949"/>
        <w:gridCol w:w="1667"/>
      </w:tblGrid>
      <w:tr w14:paraId="13AFA7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61" w:type="dxa"/>
          </w:tcPr>
          <w:p w14:paraId="27FC770F">
            <w:pPr>
              <w:pStyle w:val="12"/>
              <w:ind w:left="14" w:right="31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6949" w:type="dxa"/>
          </w:tcPr>
          <w:p w14:paraId="296CA726">
            <w:pPr>
              <w:pStyle w:val="12"/>
              <w:ind w:left="791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                                       Тема</w:t>
            </w:r>
          </w:p>
        </w:tc>
        <w:tc>
          <w:tcPr>
            <w:tcW w:w="1667" w:type="dxa"/>
          </w:tcPr>
          <w:p w14:paraId="47441850">
            <w:pPr>
              <w:pStyle w:val="12"/>
              <w:ind w:left="63" w:right="20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Количество</w:t>
            </w:r>
          </w:p>
          <w:p w14:paraId="5128FE68">
            <w:pPr>
              <w:pStyle w:val="1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      часов</w:t>
            </w:r>
          </w:p>
        </w:tc>
      </w:tr>
      <w:tr w14:paraId="55B0E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961" w:type="dxa"/>
          </w:tcPr>
          <w:p w14:paraId="23125099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6949" w:type="dxa"/>
          </w:tcPr>
          <w:p w14:paraId="7C598D8E">
            <w:pPr>
              <w:pStyle w:val="12"/>
              <w:spacing w:line="360" w:lineRule="auto"/>
              <w:ind w:right="102" w:firstLine="68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Народный календарь – осенние традиции и обряды. Темы: обряд «Похороны мух», Воздвиженье, третья встреча осени, окончание уборки </w:t>
            </w:r>
            <w:r>
              <w:rPr>
                <w:spacing w:val="-2"/>
                <w:sz w:val="28"/>
              </w:rPr>
              <w:t>урожая,</w:t>
            </w:r>
          </w:p>
          <w:p w14:paraId="26CA62C7">
            <w:pPr>
              <w:pStyle w:val="12"/>
              <w:spacing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капустники .Фольклорная композиция </w:t>
            </w:r>
            <w:r>
              <w:rPr>
                <w:spacing w:val="-2"/>
                <w:sz w:val="28"/>
              </w:rPr>
              <w:t>«Капустник».</w:t>
            </w:r>
          </w:p>
        </w:tc>
        <w:tc>
          <w:tcPr>
            <w:tcW w:w="1667" w:type="dxa"/>
          </w:tcPr>
          <w:p w14:paraId="76ADBF94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5521C7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4" w:hRule="atLeast"/>
        </w:trPr>
        <w:tc>
          <w:tcPr>
            <w:tcW w:w="961" w:type="dxa"/>
          </w:tcPr>
          <w:p w14:paraId="5476D323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6949" w:type="dxa"/>
          </w:tcPr>
          <w:p w14:paraId="679EA648">
            <w:pPr>
              <w:pStyle w:val="12"/>
              <w:spacing w:line="360" w:lineRule="auto"/>
              <w:ind w:right="98" w:firstLine="68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Быт и уклад. Жилище и утварь Темы: Региональные различия русской деревенской архитектуры; орудия труда земледельца, народные промыслы,  русская игрушка (тряпичная, </w:t>
            </w:r>
            <w:r>
              <w:rPr>
                <w:spacing w:val="-2"/>
                <w:sz w:val="28"/>
              </w:rPr>
              <w:t>соломенная,</w:t>
            </w:r>
          </w:p>
          <w:p w14:paraId="5D3ED6D2">
            <w:pPr>
              <w:pStyle w:val="12"/>
              <w:spacing w:line="320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деревянная и </w:t>
            </w:r>
            <w:r>
              <w:rPr>
                <w:spacing w:val="-2"/>
                <w:sz w:val="28"/>
              </w:rPr>
              <w:t>глиняная).</w:t>
            </w:r>
          </w:p>
        </w:tc>
        <w:tc>
          <w:tcPr>
            <w:tcW w:w="1667" w:type="dxa"/>
          </w:tcPr>
          <w:p w14:paraId="110E1CD7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2878F1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61" w:type="dxa"/>
          </w:tcPr>
          <w:p w14:paraId="1F091057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6949" w:type="dxa"/>
          </w:tcPr>
          <w:p w14:paraId="3C542B40">
            <w:pPr>
              <w:pStyle w:val="12"/>
              <w:ind w:left="791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Музыкально - фольклорные игры.</w:t>
            </w:r>
          </w:p>
        </w:tc>
        <w:tc>
          <w:tcPr>
            <w:tcW w:w="1667" w:type="dxa"/>
          </w:tcPr>
          <w:p w14:paraId="7E4EC394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7B86C8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419F255A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6949" w:type="dxa"/>
          </w:tcPr>
          <w:p w14:paraId="2B86F958">
            <w:pPr>
              <w:pStyle w:val="12"/>
              <w:tabs>
                <w:tab w:val="left" w:pos="1890"/>
                <w:tab w:val="left" w:pos="3272"/>
                <w:tab w:val="left" w:pos="4495"/>
                <w:tab w:val="left" w:pos="5478"/>
              </w:tabs>
              <w:spacing w:line="362" w:lineRule="auto"/>
              <w:ind w:right="102"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Жанры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музыки.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Темы: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лирическая </w:t>
            </w:r>
            <w:r>
              <w:rPr>
                <w:sz w:val="28"/>
              </w:rPr>
              <w:t xml:space="preserve">протяжная песня, шуточные и плясовые песни, </w:t>
            </w:r>
            <w:r>
              <w:rPr>
                <w:spacing w:val="-2"/>
                <w:sz w:val="28"/>
              </w:rPr>
              <w:t>русская</w:t>
            </w:r>
          </w:p>
          <w:p w14:paraId="68DA2EDB">
            <w:pPr>
              <w:pStyle w:val="12"/>
              <w:spacing w:line="319" w:lineRule="exact"/>
              <w:rPr>
                <w:sz w:val="28"/>
              </w:rPr>
            </w:pPr>
            <w:r>
              <w:rPr>
                <w:sz w:val="28"/>
              </w:rPr>
              <w:t>частушка. Народные инструменты–</w:t>
            </w:r>
            <w:r>
              <w:rPr>
                <w:spacing w:val="-2"/>
                <w:sz w:val="28"/>
              </w:rPr>
              <w:t>гармони.</w:t>
            </w:r>
          </w:p>
        </w:tc>
        <w:tc>
          <w:tcPr>
            <w:tcW w:w="1667" w:type="dxa"/>
          </w:tcPr>
          <w:p w14:paraId="5D3C52FE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510711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961" w:type="dxa"/>
          </w:tcPr>
          <w:p w14:paraId="6B67AFAB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6949" w:type="dxa"/>
          </w:tcPr>
          <w:p w14:paraId="06791BF2">
            <w:pPr>
              <w:pStyle w:val="12"/>
              <w:spacing w:line="362" w:lineRule="auto"/>
              <w:ind w:right="104" w:firstLine="682"/>
              <w:jc w:val="both"/>
              <w:rPr>
                <w:sz w:val="28"/>
              </w:rPr>
            </w:pPr>
            <w:r>
              <w:rPr>
                <w:sz w:val="28"/>
              </w:rPr>
              <w:t>Народный календарь – зима. Традиции святых и страшных вечеров. Святочные посиделки, целовальные игры. Фольклорная композиция «Раз в</w:t>
            </w:r>
            <w:r>
              <w:rPr>
                <w:spacing w:val="-2"/>
                <w:sz w:val="28"/>
              </w:rPr>
              <w:t>крещенский</w:t>
            </w:r>
          </w:p>
          <w:p w14:paraId="09B0D922">
            <w:pPr>
              <w:pStyle w:val="12"/>
              <w:spacing w:line="313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вечерок».</w:t>
            </w:r>
          </w:p>
        </w:tc>
        <w:tc>
          <w:tcPr>
            <w:tcW w:w="1667" w:type="dxa"/>
          </w:tcPr>
          <w:p w14:paraId="5124E914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6ECA5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3AA50AFC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6949" w:type="dxa"/>
          </w:tcPr>
          <w:p w14:paraId="114E726A">
            <w:pPr>
              <w:pStyle w:val="12"/>
              <w:ind w:firstLine="682"/>
              <w:rPr>
                <w:sz w:val="28"/>
              </w:rPr>
            </w:pPr>
            <w:r>
              <w:rPr>
                <w:sz w:val="28"/>
              </w:rPr>
              <w:t>Семейные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праздники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обряды.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Темы:</w:t>
            </w:r>
            <w:r>
              <w:rPr>
                <w:rFonts w:hint="default"/>
                <w:sz w:val="28"/>
                <w:lang w:val="ru-RU"/>
              </w:rPr>
              <w:t xml:space="preserve"> Р</w:t>
            </w:r>
            <w:r>
              <w:rPr>
                <w:spacing w:val="-2"/>
                <w:sz w:val="28"/>
              </w:rPr>
              <w:t>одины,</w:t>
            </w:r>
          </w:p>
          <w:p w14:paraId="30A9F792">
            <w:pPr>
              <w:pStyle w:val="12"/>
              <w:tabs>
                <w:tab w:val="left" w:pos="1539"/>
                <w:tab w:val="left" w:pos="2929"/>
                <w:tab w:val="left" w:pos="4150"/>
                <w:tab w:val="left" w:pos="5412"/>
                <w:tab w:val="left" w:pos="5772"/>
              </w:tabs>
              <w:spacing w:before="4" w:line="480" w:lineRule="atLeast"/>
              <w:ind w:right="107"/>
              <w:rPr>
                <w:sz w:val="28"/>
              </w:rPr>
            </w:pPr>
            <w:r>
              <w:rPr>
                <w:spacing w:val="-2"/>
                <w:sz w:val="28"/>
              </w:rPr>
              <w:t>крестины,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именины,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свадьба,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проводы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рекруты, </w:t>
            </w:r>
            <w:r>
              <w:rPr>
                <w:sz w:val="28"/>
              </w:rPr>
              <w:t>похоронный и поминальные обряды.</w:t>
            </w:r>
          </w:p>
        </w:tc>
        <w:tc>
          <w:tcPr>
            <w:tcW w:w="1667" w:type="dxa"/>
          </w:tcPr>
          <w:p w14:paraId="6BF6BE41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3744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961" w:type="dxa"/>
          </w:tcPr>
          <w:p w14:paraId="5D3E3844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6949" w:type="dxa"/>
          </w:tcPr>
          <w:p w14:paraId="6B28C03B">
            <w:pPr>
              <w:pStyle w:val="12"/>
              <w:ind w:left="791"/>
              <w:rPr>
                <w:sz w:val="28"/>
              </w:rPr>
            </w:pPr>
            <w:r>
              <w:rPr>
                <w:sz w:val="28"/>
              </w:rPr>
              <w:t>Быт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уклад.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Народный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костюм.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Региональные</w:t>
            </w:r>
          </w:p>
          <w:p w14:paraId="5128B305">
            <w:pPr>
              <w:pStyle w:val="12"/>
              <w:spacing w:before="163" w:line="240" w:lineRule="auto"/>
              <w:rPr>
                <w:sz w:val="28"/>
              </w:rPr>
            </w:pPr>
            <w:r>
              <w:rPr>
                <w:sz w:val="28"/>
                <w:lang w:val="ru-RU"/>
              </w:rPr>
              <w:t>о</w:t>
            </w:r>
            <w:r>
              <w:rPr>
                <w:sz w:val="28"/>
              </w:rPr>
              <w:t>собенности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народного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костюма</w:t>
            </w:r>
          </w:p>
        </w:tc>
        <w:tc>
          <w:tcPr>
            <w:tcW w:w="1667" w:type="dxa"/>
          </w:tcPr>
          <w:p w14:paraId="27844185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14:paraId="3944F0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961" w:type="dxa"/>
          </w:tcPr>
          <w:p w14:paraId="1033BF3A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6949" w:type="dxa"/>
          </w:tcPr>
          <w:p w14:paraId="0550B1B8">
            <w:pPr>
              <w:pStyle w:val="12"/>
              <w:tabs>
                <w:tab w:val="left" w:pos="2264"/>
                <w:tab w:val="left" w:pos="3715"/>
                <w:tab w:val="left" w:pos="4095"/>
                <w:tab w:val="left" w:pos="6192"/>
              </w:tabs>
              <w:ind w:firstLine="682"/>
              <w:rPr>
                <w:sz w:val="28"/>
              </w:rPr>
            </w:pPr>
            <w:r>
              <w:rPr>
                <w:spacing w:val="-2"/>
                <w:sz w:val="28"/>
              </w:rPr>
              <w:t>Народный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календарь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весенне-летний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цикл.</w:t>
            </w:r>
          </w:p>
          <w:p w14:paraId="02C65F1F">
            <w:pPr>
              <w:pStyle w:val="12"/>
              <w:spacing w:before="5" w:line="480" w:lineRule="atLeast"/>
              <w:rPr>
                <w:sz w:val="28"/>
              </w:rPr>
            </w:pPr>
            <w:r>
              <w:rPr>
                <w:sz w:val="28"/>
              </w:rPr>
              <w:t>Темы: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первый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выгон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скота–Егорьев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день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(Георгий Победоносец), Троицкая неделя,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Иван Купала.</w:t>
            </w:r>
          </w:p>
        </w:tc>
        <w:tc>
          <w:tcPr>
            <w:tcW w:w="1667" w:type="dxa"/>
          </w:tcPr>
          <w:p w14:paraId="38F5204C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14:paraId="107D64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61" w:type="dxa"/>
          </w:tcPr>
          <w:p w14:paraId="2CEC52E9">
            <w:pPr>
              <w:pStyle w:val="12"/>
              <w:ind w:left="31" w:right="1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6949" w:type="dxa"/>
          </w:tcPr>
          <w:p w14:paraId="3B0BD107">
            <w:pPr>
              <w:pStyle w:val="12"/>
              <w:ind w:left="791"/>
              <w:rPr>
                <w:sz w:val="28"/>
              </w:rPr>
            </w:pPr>
            <w:r>
              <w:rPr>
                <w:sz w:val="28"/>
              </w:rPr>
              <w:t>Фольклорные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традиции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своего</w:t>
            </w:r>
            <w:r>
              <w:rPr>
                <w:rFonts w:hint="default"/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региона.</w:t>
            </w:r>
          </w:p>
        </w:tc>
        <w:tc>
          <w:tcPr>
            <w:tcW w:w="1667" w:type="dxa"/>
          </w:tcPr>
          <w:p w14:paraId="1A09006E">
            <w:pPr>
              <w:pStyle w:val="12"/>
              <w:ind w:left="6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14:paraId="58683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961" w:type="dxa"/>
          </w:tcPr>
          <w:p w14:paraId="7B919062">
            <w:pPr>
              <w:pStyle w:val="12"/>
              <w:spacing w:line="240" w:lineRule="auto"/>
              <w:ind w:left="0"/>
              <w:rPr>
                <w:sz w:val="26"/>
              </w:rPr>
            </w:pPr>
          </w:p>
        </w:tc>
        <w:tc>
          <w:tcPr>
            <w:tcW w:w="6949" w:type="dxa"/>
          </w:tcPr>
          <w:p w14:paraId="10F38DF5">
            <w:pPr>
              <w:pStyle w:val="12"/>
              <w:spacing w:line="320" w:lineRule="exact"/>
              <w:ind w:left="79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Всего:</w:t>
            </w:r>
          </w:p>
        </w:tc>
        <w:tc>
          <w:tcPr>
            <w:tcW w:w="1667" w:type="dxa"/>
          </w:tcPr>
          <w:p w14:paraId="7E263806">
            <w:pPr>
              <w:pStyle w:val="12"/>
              <w:spacing w:line="320" w:lineRule="exact"/>
              <w:ind w:left="207" w:right="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34</w:t>
            </w:r>
          </w:p>
        </w:tc>
      </w:tr>
    </w:tbl>
    <w:p w14:paraId="1FDEE57F">
      <w:pPr>
        <w:pStyle w:val="5"/>
        <w:spacing w:before="171"/>
        <w:rPr>
          <w:b/>
        </w:rPr>
      </w:pPr>
      <w:r>
        <w:rPr>
          <w:b/>
          <w:lang w:val="en-US"/>
        </w:rPr>
        <w:t>III</w:t>
      </w:r>
      <w:r>
        <w:rPr>
          <w:b/>
        </w:rPr>
        <w:t>.Требования к уровню подготовки обучающихся</w:t>
      </w:r>
    </w:p>
    <w:p w14:paraId="491B50E6">
      <w:pPr>
        <w:rPr>
          <w:sz w:val="28"/>
        </w:rPr>
      </w:pPr>
    </w:p>
    <w:p w14:paraId="1758470D">
      <w:pPr>
        <w:rPr>
          <w:sz w:val="28"/>
        </w:rPr>
      </w:pPr>
    </w:p>
    <w:p w14:paraId="23E28EF8">
      <w:pPr>
        <w:pStyle w:val="5"/>
        <w:spacing w:before="64" w:line="362" w:lineRule="auto"/>
        <w:ind w:right="135" w:firstLine="682"/>
        <w:jc w:val="both"/>
      </w:pPr>
      <w:r>
        <w:t xml:space="preserve">Результатом освоения программы «Народное музыкальное творчество» является приобретение обучающимися следующих знаний, умений и </w:t>
      </w:r>
      <w:r>
        <w:rPr>
          <w:spacing w:val="-2"/>
        </w:rPr>
        <w:t>навыков:</w:t>
      </w:r>
    </w:p>
    <w:p w14:paraId="23591C87">
      <w:pPr>
        <w:pStyle w:val="11"/>
        <w:numPr>
          <w:ilvl w:val="0"/>
          <w:numId w:val="6"/>
        </w:numPr>
        <w:tabs>
          <w:tab w:val="left" w:pos="1061"/>
        </w:tabs>
        <w:spacing w:line="362" w:lineRule="auto"/>
        <w:ind w:right="151" w:firstLine="682"/>
        <w:jc w:val="both"/>
        <w:rPr>
          <w:sz w:val="28"/>
        </w:rPr>
      </w:pPr>
      <w:r>
        <w:rPr>
          <w:sz w:val="28"/>
        </w:rPr>
        <w:t>знание жанров отечественного народного устного и музыкального творчества, обрядов и народных праздников;</w:t>
      </w:r>
    </w:p>
    <w:p w14:paraId="5BE21A3B">
      <w:pPr>
        <w:pStyle w:val="11"/>
        <w:numPr>
          <w:ilvl w:val="0"/>
          <w:numId w:val="6"/>
        </w:numPr>
        <w:tabs>
          <w:tab w:val="left" w:pos="984"/>
        </w:tabs>
        <w:spacing w:line="314" w:lineRule="exact"/>
        <w:ind w:left="984" w:hanging="162"/>
        <w:jc w:val="both"/>
        <w:rPr>
          <w:sz w:val="28"/>
        </w:rPr>
      </w:pPr>
      <w:r>
        <w:rPr>
          <w:sz w:val="28"/>
          <w:lang w:val="ru-RU"/>
        </w:rPr>
        <w:t>з</w:t>
      </w:r>
      <w:r>
        <w:rPr>
          <w:sz w:val="28"/>
        </w:rPr>
        <w:t>нание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особенностей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исполнения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народных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песен,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танцев,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наигрышей;</w:t>
      </w:r>
    </w:p>
    <w:p w14:paraId="19571779">
      <w:pPr>
        <w:pStyle w:val="11"/>
        <w:numPr>
          <w:ilvl w:val="0"/>
          <w:numId w:val="6"/>
        </w:numPr>
        <w:tabs>
          <w:tab w:val="left" w:pos="984"/>
        </w:tabs>
        <w:spacing w:before="155"/>
        <w:ind w:left="984" w:hanging="162"/>
        <w:rPr>
          <w:sz w:val="28"/>
        </w:rPr>
      </w:pPr>
      <w:r>
        <w:rPr>
          <w:sz w:val="28"/>
          <w:lang w:val="ru-RU"/>
        </w:rPr>
        <w:t>з</w:t>
      </w:r>
      <w:r>
        <w:rPr>
          <w:sz w:val="28"/>
        </w:rPr>
        <w:t>нание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специфики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средств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выразительности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музыкального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фольклора;</w:t>
      </w:r>
    </w:p>
    <w:p w14:paraId="12BC0840">
      <w:pPr>
        <w:pStyle w:val="11"/>
        <w:numPr>
          <w:ilvl w:val="0"/>
          <w:numId w:val="6"/>
        </w:numPr>
        <w:tabs>
          <w:tab w:val="left" w:pos="1056"/>
        </w:tabs>
        <w:spacing w:before="163"/>
        <w:ind w:left="1056" w:hanging="162"/>
        <w:rPr>
          <w:sz w:val="28"/>
        </w:rPr>
      </w:pPr>
      <w:r>
        <w:rPr>
          <w:sz w:val="28"/>
          <w:lang w:val="ru-RU"/>
        </w:rPr>
        <w:t>з</w:t>
      </w:r>
      <w:r>
        <w:rPr>
          <w:sz w:val="28"/>
        </w:rPr>
        <w:t>нания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музыкальной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терминологии;</w:t>
      </w:r>
    </w:p>
    <w:p w14:paraId="027E2413">
      <w:pPr>
        <w:pStyle w:val="11"/>
        <w:numPr>
          <w:ilvl w:val="0"/>
          <w:numId w:val="0"/>
        </w:numPr>
        <w:tabs>
          <w:tab w:val="left" w:pos="1177"/>
          <w:tab w:val="left" w:pos="2300"/>
          <w:tab w:val="left" w:pos="4300"/>
          <w:tab w:val="left" w:pos="5504"/>
          <w:tab w:val="left" w:pos="7399"/>
          <w:tab w:val="left" w:pos="7812"/>
        </w:tabs>
        <w:spacing w:before="158" w:line="362" w:lineRule="auto"/>
        <w:ind w:left="822" w:leftChars="0" w:right="143" w:rightChars="0" w:firstLine="138" w:firstLineChars="50"/>
        <w:rPr>
          <w:sz w:val="28"/>
        </w:rPr>
      </w:pPr>
      <w:r>
        <w:rPr>
          <w:rFonts w:hint="default"/>
          <w:spacing w:val="-2"/>
          <w:sz w:val="28"/>
          <w:lang w:val="ru-RU"/>
        </w:rPr>
        <w:t>- у</w:t>
      </w:r>
      <w:r>
        <w:rPr>
          <w:spacing w:val="-2"/>
          <w:sz w:val="28"/>
        </w:rPr>
        <w:t>мение</w:t>
      </w:r>
      <w:r>
        <w:rPr>
          <w:sz w:val="28"/>
        </w:rPr>
        <w:tab/>
      </w:r>
      <w:r>
        <w:rPr>
          <w:spacing w:val="-2"/>
          <w:sz w:val="28"/>
        </w:rPr>
        <w:t>анализировать</w:t>
      </w:r>
      <w:r>
        <w:rPr>
          <w:sz w:val="28"/>
        </w:rPr>
        <w:tab/>
      </w:r>
      <w:r>
        <w:rPr>
          <w:spacing w:val="-2"/>
          <w:sz w:val="28"/>
        </w:rPr>
        <w:t>устный,</w:t>
      </w:r>
      <w:r>
        <w:rPr>
          <w:sz w:val="28"/>
        </w:rPr>
        <w:tab/>
      </w:r>
      <w:r>
        <w:rPr>
          <w:spacing w:val="-2"/>
          <w:sz w:val="28"/>
        </w:rPr>
        <w:t>музыкальный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танцевальный фольклор;</w:t>
      </w:r>
    </w:p>
    <w:p w14:paraId="21E78CF4">
      <w:pPr>
        <w:pStyle w:val="11"/>
        <w:numPr>
          <w:ilvl w:val="0"/>
          <w:numId w:val="6"/>
        </w:numPr>
        <w:tabs>
          <w:tab w:val="left" w:pos="1129"/>
        </w:tabs>
        <w:spacing w:line="315" w:lineRule="exact"/>
        <w:ind w:left="1129" w:hanging="307"/>
        <w:rPr>
          <w:sz w:val="28"/>
        </w:rPr>
      </w:pPr>
      <w:r>
        <w:rPr>
          <w:sz w:val="28"/>
          <w:lang w:val="ru-RU"/>
        </w:rPr>
        <w:t>в</w:t>
      </w:r>
      <w:r>
        <w:rPr>
          <w:sz w:val="28"/>
        </w:rPr>
        <w:t>ладение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навыками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записи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музыкального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фольклора;</w:t>
      </w:r>
    </w:p>
    <w:p w14:paraId="3206A562">
      <w:pPr>
        <w:pStyle w:val="11"/>
        <w:numPr>
          <w:ilvl w:val="0"/>
          <w:numId w:val="6"/>
        </w:numPr>
        <w:tabs>
          <w:tab w:val="left" w:pos="984"/>
        </w:tabs>
        <w:spacing w:before="163"/>
        <w:ind w:left="984" w:hanging="162"/>
        <w:rPr>
          <w:sz w:val="28"/>
        </w:rPr>
      </w:pPr>
      <w:r>
        <w:rPr>
          <w:sz w:val="28"/>
          <w:lang w:val="ru-RU"/>
        </w:rPr>
        <w:t>у</w:t>
      </w:r>
      <w:r>
        <w:rPr>
          <w:sz w:val="28"/>
        </w:rPr>
        <w:t>мение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применять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теоретические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знания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в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исполнительской</w:t>
      </w:r>
      <w:r>
        <w:rPr>
          <w:rFonts w:hint="default"/>
          <w:sz w:val="28"/>
          <w:lang w:val="ru-RU"/>
        </w:rPr>
        <w:t xml:space="preserve"> </w:t>
      </w:r>
      <w:r>
        <w:rPr>
          <w:spacing w:val="-2"/>
          <w:sz w:val="28"/>
        </w:rPr>
        <w:t>практике.</w:t>
      </w:r>
    </w:p>
    <w:p w14:paraId="0886861F">
      <w:pPr>
        <w:pStyle w:val="5"/>
        <w:ind w:left="0"/>
      </w:pPr>
    </w:p>
    <w:p w14:paraId="641BD1A5">
      <w:pPr>
        <w:pStyle w:val="5"/>
        <w:spacing w:before="3"/>
        <w:ind w:left="0"/>
      </w:pPr>
    </w:p>
    <w:p w14:paraId="0C7783C8">
      <w:pPr>
        <w:pStyle w:val="8"/>
        <w:tabs>
          <w:tab w:val="left" w:pos="1542"/>
        </w:tabs>
        <w:spacing w:before="1"/>
        <w:ind w:left="1542" w:firstLine="0"/>
      </w:pPr>
      <w:r>
        <w:rPr>
          <w:lang w:val="en-US"/>
        </w:rPr>
        <w:t>IV</w:t>
      </w:r>
      <w:r>
        <w:t>.Формы и методы контроля, система оценок</w:t>
      </w:r>
    </w:p>
    <w:p w14:paraId="4ACB8FD7">
      <w:pPr>
        <w:pStyle w:val="10"/>
        <w:numPr>
          <w:ilvl w:val="1"/>
          <w:numId w:val="2"/>
        </w:numPr>
        <w:tabs>
          <w:tab w:val="left" w:pos="1901"/>
        </w:tabs>
        <w:spacing w:before="163"/>
        <w:ind w:left="1901" w:hanging="359"/>
        <w:jc w:val="both"/>
      </w:pPr>
      <w:r>
        <w:t>Аттестация:</w:t>
      </w:r>
      <w:r>
        <w:rPr>
          <w:rFonts w:hint="default"/>
          <w:lang w:val="ru-RU"/>
        </w:rPr>
        <w:t xml:space="preserve"> </w:t>
      </w:r>
      <w:r>
        <w:t>цели,</w:t>
      </w:r>
      <w:r>
        <w:rPr>
          <w:rFonts w:hint="default"/>
          <w:lang w:val="ru-RU"/>
        </w:rPr>
        <w:t xml:space="preserve"> </w:t>
      </w:r>
      <w:r>
        <w:t>виды,</w:t>
      </w:r>
      <w:r>
        <w:rPr>
          <w:rFonts w:hint="default"/>
          <w:lang w:val="ru-RU"/>
        </w:rPr>
        <w:t xml:space="preserve"> </w:t>
      </w:r>
      <w:r>
        <w:t>форма,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содержание</w:t>
      </w:r>
    </w:p>
    <w:p w14:paraId="6615299B">
      <w:pPr>
        <w:pStyle w:val="5"/>
        <w:spacing w:before="196" w:line="360" w:lineRule="auto"/>
        <w:ind w:right="147" w:firstLine="682"/>
        <w:jc w:val="both"/>
      </w:pPr>
      <w:r>
        <w:t xml:space="preserve">Основными принципами проведения и организации всех видов контроля успеваемости является систематичность, учёт индивидуальных особенностей обучаемого и коллегиальность (для промежуточной </w:t>
      </w:r>
      <w:r>
        <w:rPr>
          <w:spacing w:val="-2"/>
        </w:rPr>
        <w:t>аттестации).</w:t>
      </w:r>
    </w:p>
    <w:p w14:paraId="73D81BE2">
      <w:pPr>
        <w:pStyle w:val="5"/>
        <w:spacing w:line="360" w:lineRule="auto"/>
        <w:ind w:right="148" w:firstLine="720"/>
        <w:jc w:val="both"/>
      </w:pPr>
      <w:r>
        <w:t>В качестве средств текущего контроля успеваемости могут использоваться устные и письменные опросы, олимпиады, тематические праздники, классные вечера и др.</w:t>
      </w:r>
    </w:p>
    <w:p w14:paraId="62FF1CE3">
      <w:pPr>
        <w:pStyle w:val="5"/>
        <w:spacing w:line="362" w:lineRule="auto"/>
        <w:ind w:right="143" w:firstLine="720"/>
        <w:jc w:val="both"/>
      </w:pPr>
      <w:r>
        <w:t>Текущий контроль успеваемости обучающихся проводится в счет аудиторного времени, предусмотренного на учебный предмет.</w:t>
      </w:r>
    </w:p>
    <w:p w14:paraId="0A38CBD1">
      <w:pPr>
        <w:pStyle w:val="5"/>
        <w:spacing w:line="362" w:lineRule="auto"/>
        <w:ind w:right="137" w:firstLine="682"/>
        <w:jc w:val="both"/>
      </w:pPr>
      <w:r>
        <w:t>Промежуточная аттестация проводится в целях определения достижений учащихся на определенном этапе обучения.</w:t>
      </w:r>
    </w:p>
    <w:p w14:paraId="3D87B83A">
      <w:pPr>
        <w:pStyle w:val="5"/>
        <w:spacing w:line="360" w:lineRule="auto"/>
        <w:ind w:right="137" w:firstLine="682"/>
        <w:jc w:val="both"/>
      </w:pPr>
      <w:r>
        <w:t>Форму, время и виды проведения промежуточной аттестации по предмету</w:t>
      </w:r>
      <w:r>
        <w:rPr>
          <w:rFonts w:hint="default"/>
          <w:lang w:val="ru-RU"/>
        </w:rPr>
        <w:t xml:space="preserve"> </w:t>
      </w:r>
      <w:r>
        <w:t>«Народное</w:t>
      </w:r>
      <w:r>
        <w:rPr>
          <w:rFonts w:hint="default"/>
          <w:lang w:val="ru-RU"/>
        </w:rPr>
        <w:t xml:space="preserve"> </w:t>
      </w:r>
      <w:r>
        <w:t>музыкальное творчество»</w:t>
      </w:r>
      <w:r>
        <w:rPr>
          <w:rFonts w:hint="default"/>
          <w:lang w:val="ru-RU"/>
        </w:rPr>
        <w:t xml:space="preserve"> </w:t>
      </w:r>
      <w:r>
        <w:t>образовательное</w:t>
      </w:r>
      <w:r>
        <w:rPr>
          <w:rFonts w:hint="default"/>
          <w:lang w:val="ru-RU"/>
        </w:rPr>
        <w:t xml:space="preserve"> </w:t>
      </w:r>
      <w:r>
        <w:t>учреждение устанавливает самостоятельно. Формой промежуточной аттестации может быть контрольный урок, зачёт, а также - участие в каких-либо других творческих</w:t>
      </w:r>
      <w:r>
        <w:rPr>
          <w:rFonts w:hint="default"/>
          <w:lang w:val="ru-RU"/>
        </w:rPr>
        <w:t xml:space="preserve"> </w:t>
      </w:r>
      <w:r>
        <w:t>мероприятиях.</w:t>
      </w:r>
      <w:r>
        <w:rPr>
          <w:rFonts w:hint="default"/>
          <w:lang w:val="ru-RU"/>
        </w:rPr>
        <w:t xml:space="preserve"> </w:t>
      </w:r>
      <w:r>
        <w:t>В</w:t>
      </w:r>
      <w:r>
        <w:rPr>
          <w:rFonts w:hint="default"/>
          <w:lang w:val="ru-RU"/>
        </w:rPr>
        <w:t xml:space="preserve"> </w:t>
      </w:r>
      <w:r>
        <w:t>случае,</w:t>
      </w:r>
      <w:r>
        <w:rPr>
          <w:rFonts w:hint="default"/>
          <w:lang w:val="ru-RU"/>
        </w:rPr>
        <w:t xml:space="preserve"> </w:t>
      </w:r>
      <w:r>
        <w:t>если</w:t>
      </w:r>
      <w:r>
        <w:rPr>
          <w:rFonts w:hint="default"/>
          <w:lang w:val="ru-RU"/>
        </w:rPr>
        <w:t xml:space="preserve"> </w:t>
      </w:r>
      <w:r>
        <w:t>по</w:t>
      </w:r>
      <w:r>
        <w:rPr>
          <w:rFonts w:hint="default"/>
          <w:lang w:val="ru-RU"/>
        </w:rPr>
        <w:t xml:space="preserve"> </w:t>
      </w:r>
      <w:r>
        <w:t>предмету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«Народное</w:t>
      </w:r>
    </w:p>
    <w:p w14:paraId="3E937495">
      <w:pPr>
        <w:pStyle w:val="5"/>
        <w:spacing w:before="64" w:line="360" w:lineRule="auto"/>
        <w:ind w:right="144"/>
        <w:jc w:val="both"/>
      </w:pPr>
      <w:r>
        <w:t>музыкальное творчество» промежуточная аттестация проходит в форме творческого показа, его можно приравнивать к зачету или контрольному уроку. Видами промежуточной аттестации также являются: устный ответ, письменная работа</w:t>
      </w:r>
      <w:r>
        <w:rPr>
          <w:color w:val="00AF50"/>
        </w:rPr>
        <w:t xml:space="preserve">, </w:t>
      </w:r>
      <w:r>
        <w:t>творческие просмотры.</w:t>
      </w:r>
    </w:p>
    <w:p w14:paraId="123EFF71">
      <w:pPr>
        <w:pStyle w:val="5"/>
        <w:spacing w:before="3" w:line="360" w:lineRule="auto"/>
        <w:ind w:right="136" w:firstLine="682"/>
        <w:jc w:val="both"/>
      </w:pPr>
      <w:r>
        <w:t>График текущей и промежуточной аттестации: текущая аттестация проводится в форме контрольных уроков в 1, 3, 5 и 7 полугодии по учебному материалу согласно календарно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>тематическому плану. Промежуточная аттестация проводится в форме зачётов во 2, 4, 6 и 8 полугодии согласно календарно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>тематическому плану.</w:t>
      </w:r>
    </w:p>
    <w:p w14:paraId="368D03CF">
      <w:pPr>
        <w:pStyle w:val="10"/>
        <w:spacing w:before="5"/>
        <w:ind w:left="894"/>
      </w:pPr>
      <w:r>
        <w:rPr>
          <w:spacing w:val="-2"/>
        </w:rPr>
        <w:t>Содержание аттестации</w:t>
      </w:r>
    </w:p>
    <w:p w14:paraId="0869A1EA">
      <w:pPr>
        <w:pStyle w:val="11"/>
        <w:numPr>
          <w:ilvl w:val="0"/>
          <w:numId w:val="6"/>
        </w:numPr>
        <w:tabs>
          <w:tab w:val="left" w:pos="984"/>
        </w:tabs>
        <w:spacing w:before="154"/>
        <w:ind w:left="984" w:hanging="162"/>
        <w:jc w:val="both"/>
        <w:rPr>
          <w:sz w:val="28"/>
        </w:rPr>
      </w:pPr>
      <w:r>
        <w:rPr>
          <w:sz w:val="28"/>
        </w:rPr>
        <w:t xml:space="preserve">приметы народного </w:t>
      </w:r>
      <w:r>
        <w:rPr>
          <w:spacing w:val="-2"/>
          <w:sz w:val="28"/>
        </w:rPr>
        <w:t>календаря,</w:t>
      </w:r>
    </w:p>
    <w:p w14:paraId="555E964D">
      <w:pPr>
        <w:pStyle w:val="5"/>
        <w:spacing w:before="163"/>
        <w:ind w:left="822"/>
        <w:jc w:val="both"/>
      </w:pPr>
      <w:r>
        <w:t>-народные обычаи и обряды календарно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 xml:space="preserve">земледельческого </w:t>
      </w:r>
      <w:r>
        <w:rPr>
          <w:spacing w:val="-2"/>
        </w:rPr>
        <w:t>цикла,</w:t>
      </w:r>
    </w:p>
    <w:p w14:paraId="4E5F8F49">
      <w:pPr>
        <w:pStyle w:val="5"/>
        <w:spacing w:before="163"/>
        <w:ind w:left="822"/>
        <w:jc w:val="both"/>
      </w:pPr>
      <w:r>
        <w:t>-семейно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 xml:space="preserve">бытовые обычаи и </w:t>
      </w:r>
      <w:r>
        <w:rPr>
          <w:spacing w:val="-2"/>
        </w:rPr>
        <w:t>обряды,</w:t>
      </w:r>
    </w:p>
    <w:p w14:paraId="0683B11F">
      <w:pPr>
        <w:pStyle w:val="5"/>
        <w:spacing w:before="158"/>
        <w:ind w:left="822"/>
        <w:jc w:val="both"/>
      </w:pPr>
      <w:r>
        <w:t>-жанры устного и музыкально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 xml:space="preserve">поэтического </w:t>
      </w:r>
      <w:r>
        <w:rPr>
          <w:spacing w:val="-2"/>
        </w:rPr>
        <w:t>творчества,</w:t>
      </w:r>
    </w:p>
    <w:p w14:paraId="355EEE53">
      <w:pPr>
        <w:pStyle w:val="5"/>
        <w:spacing w:before="163"/>
        <w:ind w:left="822"/>
        <w:jc w:val="both"/>
      </w:pPr>
      <w:r>
        <w:t xml:space="preserve">-классификация народных музыкальных </w:t>
      </w:r>
      <w:r>
        <w:rPr>
          <w:spacing w:val="-2"/>
        </w:rPr>
        <w:t>инструментов,</w:t>
      </w:r>
    </w:p>
    <w:p w14:paraId="08B8A77F">
      <w:pPr>
        <w:pStyle w:val="5"/>
        <w:spacing w:before="163"/>
        <w:ind w:left="822"/>
        <w:jc w:val="both"/>
      </w:pPr>
      <w:r>
        <w:t xml:space="preserve">-быт и уклад жизни русского </w:t>
      </w:r>
      <w:r>
        <w:rPr>
          <w:spacing w:val="-2"/>
        </w:rPr>
        <w:t>народа.</w:t>
      </w:r>
    </w:p>
    <w:p w14:paraId="2F836D41">
      <w:pPr>
        <w:pStyle w:val="11"/>
        <w:numPr>
          <w:ilvl w:val="1"/>
          <w:numId w:val="2"/>
        </w:numPr>
        <w:tabs>
          <w:tab w:val="left" w:pos="3875"/>
        </w:tabs>
        <w:spacing w:before="158"/>
        <w:ind w:left="3875" w:hanging="282"/>
        <w:jc w:val="both"/>
        <w:rPr>
          <w:i/>
          <w:sz w:val="28"/>
        </w:rPr>
      </w:pPr>
      <w:r>
        <w:rPr>
          <w:i/>
          <w:sz w:val="28"/>
        </w:rPr>
        <w:t xml:space="preserve">Критерии </w:t>
      </w:r>
      <w:r>
        <w:rPr>
          <w:i/>
          <w:spacing w:val="-2"/>
          <w:sz w:val="28"/>
        </w:rPr>
        <w:t>оценки</w:t>
      </w:r>
    </w:p>
    <w:p w14:paraId="74CD81C6">
      <w:pPr>
        <w:pStyle w:val="11"/>
        <w:numPr>
          <w:ilvl w:val="0"/>
          <w:numId w:val="7"/>
        </w:numPr>
        <w:tabs>
          <w:tab w:val="left" w:pos="1119"/>
        </w:tabs>
        <w:spacing w:before="163" w:line="357" w:lineRule="auto"/>
        <w:ind w:right="145" w:firstLine="682"/>
        <w:jc w:val="both"/>
        <w:rPr>
          <w:sz w:val="28"/>
        </w:rPr>
      </w:pPr>
      <w:r>
        <w:rPr>
          <w:b/>
          <w:sz w:val="28"/>
        </w:rPr>
        <w:t xml:space="preserve">(«удовлетворительно») </w:t>
      </w:r>
      <w:r>
        <w:rPr>
          <w:sz w:val="28"/>
        </w:rPr>
        <w:t>- неполный и неточный ответ, допущено несколько ошибок. Ответ пассивный, не эмоциональный.</w:t>
      </w:r>
    </w:p>
    <w:p w14:paraId="669564EF">
      <w:pPr>
        <w:pStyle w:val="11"/>
        <w:numPr>
          <w:ilvl w:val="0"/>
          <w:numId w:val="7"/>
        </w:numPr>
        <w:tabs>
          <w:tab w:val="left" w:pos="1177"/>
        </w:tabs>
        <w:spacing w:before="5" w:line="362" w:lineRule="auto"/>
        <w:ind w:right="144" w:firstLine="682"/>
        <w:jc w:val="both"/>
        <w:rPr>
          <w:sz w:val="28"/>
        </w:rPr>
      </w:pPr>
      <w:r>
        <w:rPr>
          <w:b/>
          <w:sz w:val="28"/>
        </w:rPr>
        <w:t xml:space="preserve">(«хорошо») </w:t>
      </w:r>
      <w:r>
        <w:rPr>
          <w:sz w:val="28"/>
        </w:rPr>
        <w:t>- ответ полный, но допущены неточности. Ответ заинтересованный и эмоциональный.</w:t>
      </w:r>
    </w:p>
    <w:p w14:paraId="440479D6">
      <w:pPr>
        <w:pStyle w:val="11"/>
        <w:numPr>
          <w:ilvl w:val="0"/>
          <w:numId w:val="7"/>
        </w:numPr>
        <w:tabs>
          <w:tab w:val="left" w:pos="1066"/>
        </w:tabs>
        <w:spacing w:line="362" w:lineRule="auto"/>
        <w:ind w:right="136" w:firstLine="682"/>
        <w:jc w:val="both"/>
        <w:rPr>
          <w:sz w:val="28"/>
        </w:rPr>
      </w:pPr>
      <w:r>
        <w:rPr>
          <w:b/>
          <w:sz w:val="28"/>
        </w:rPr>
        <w:t xml:space="preserve">(«отлично») - </w:t>
      </w:r>
      <w:r>
        <w:rPr>
          <w:sz w:val="28"/>
        </w:rPr>
        <w:t>яркий, осмысленный и выразительный ответ, полно и точно поданный материал.</w:t>
      </w:r>
    </w:p>
    <w:p w14:paraId="74CBD224">
      <w:pPr>
        <w:pStyle w:val="5"/>
        <w:spacing w:line="360" w:lineRule="auto"/>
        <w:ind w:right="146" w:firstLine="710"/>
        <w:jc w:val="both"/>
      </w:pPr>
      <w:r>
        <w:t>Согласно ФГТ, данная система оценки качества исполнения является основной.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«+» и «-», что даст возможность более конкретно отметить выступление учащегося.</w:t>
      </w:r>
    </w:p>
    <w:p w14:paraId="2DD34725">
      <w:pPr>
        <w:pStyle w:val="9"/>
        <w:tabs>
          <w:tab w:val="left" w:pos="2078"/>
        </w:tabs>
        <w:spacing w:before="193"/>
        <w:ind w:left="2078" w:firstLine="0"/>
        <w:jc w:val="both"/>
      </w:pPr>
    </w:p>
    <w:p w14:paraId="36715D90">
      <w:pPr>
        <w:pStyle w:val="9"/>
        <w:numPr>
          <w:ilvl w:val="1"/>
          <w:numId w:val="7"/>
        </w:numPr>
        <w:tabs>
          <w:tab w:val="left" w:pos="2078"/>
        </w:tabs>
        <w:spacing w:before="193"/>
        <w:ind w:left="2078" w:hanging="339"/>
        <w:jc w:val="both"/>
      </w:pPr>
      <w:r>
        <w:t xml:space="preserve">Методическое обеспечение учебного </w:t>
      </w:r>
      <w:r>
        <w:rPr>
          <w:spacing w:val="-2"/>
        </w:rPr>
        <w:t>процесса</w:t>
      </w:r>
    </w:p>
    <w:p w14:paraId="2DF95C3B">
      <w:pPr>
        <w:pStyle w:val="5"/>
        <w:spacing w:line="360" w:lineRule="auto"/>
        <w:jc w:val="both"/>
      </w:pPr>
    </w:p>
    <w:p w14:paraId="1C83EFAF">
      <w:pPr>
        <w:pStyle w:val="5"/>
        <w:spacing w:before="64" w:line="360" w:lineRule="auto"/>
        <w:ind w:left="0" w:right="141"/>
        <w:jc w:val="both"/>
      </w:pPr>
      <w:r>
        <w:t>Основная форма учебной и воспитательной работы – урок в классе, обычно включающий в себя проверку выполненного задания, совместную работу педагога и учащихся по теме урока, рекомендации педагога относительно способов самостоятельной работы обучающихся.</w:t>
      </w:r>
    </w:p>
    <w:p w14:paraId="739E8C79">
      <w:pPr>
        <w:pStyle w:val="5"/>
        <w:spacing w:before="3" w:line="357" w:lineRule="auto"/>
        <w:ind w:right="149" w:firstLine="754"/>
        <w:jc w:val="both"/>
      </w:pPr>
      <w:r>
        <w:t>Виды аудиторных учебных занятий по предмету «Народное музыкальное творчество»:</w:t>
      </w:r>
    </w:p>
    <w:p w14:paraId="31A59600">
      <w:pPr>
        <w:pStyle w:val="11"/>
        <w:numPr>
          <w:ilvl w:val="0"/>
          <w:numId w:val="6"/>
        </w:numPr>
        <w:tabs>
          <w:tab w:val="left" w:pos="1013"/>
        </w:tabs>
        <w:spacing w:before="6" w:line="362" w:lineRule="auto"/>
        <w:ind w:right="152" w:firstLine="682"/>
        <w:jc w:val="both"/>
        <w:rPr>
          <w:sz w:val="28"/>
        </w:rPr>
      </w:pPr>
      <w:r>
        <w:rPr>
          <w:sz w:val="28"/>
        </w:rPr>
        <w:t>рассказ/беседа на одну из тем (народный календарь, жанры русского фольклора, традиционный русский быт и уклад жизни);</w:t>
      </w:r>
    </w:p>
    <w:p w14:paraId="1601BB3D">
      <w:pPr>
        <w:pStyle w:val="11"/>
        <w:numPr>
          <w:ilvl w:val="0"/>
          <w:numId w:val="6"/>
        </w:numPr>
        <w:tabs>
          <w:tab w:val="left" w:pos="984"/>
        </w:tabs>
        <w:spacing w:line="315" w:lineRule="exact"/>
        <w:ind w:left="984" w:hanging="162"/>
        <w:jc w:val="both"/>
        <w:rPr>
          <w:sz w:val="28"/>
        </w:rPr>
      </w:pPr>
      <w:r>
        <w:rPr>
          <w:sz w:val="28"/>
        </w:rPr>
        <w:t xml:space="preserve">слушание и восприятие музыки, видео просмотр обрядовых </w:t>
      </w:r>
      <w:r>
        <w:rPr>
          <w:spacing w:val="-2"/>
          <w:sz w:val="28"/>
        </w:rPr>
        <w:t>действ;</w:t>
      </w:r>
    </w:p>
    <w:p w14:paraId="64C31243">
      <w:pPr>
        <w:pStyle w:val="11"/>
        <w:numPr>
          <w:ilvl w:val="0"/>
          <w:numId w:val="6"/>
        </w:numPr>
        <w:tabs>
          <w:tab w:val="left" w:pos="1152"/>
        </w:tabs>
        <w:spacing w:before="163" w:line="357" w:lineRule="auto"/>
        <w:ind w:right="147" w:firstLine="682"/>
        <w:jc w:val="both"/>
        <w:rPr>
          <w:sz w:val="28"/>
        </w:rPr>
      </w:pPr>
      <w:r>
        <w:rPr>
          <w:sz w:val="28"/>
        </w:rPr>
        <w:t>практическое освоение различных жанров устного, песенного, инструментального и хореографического фольклора;</w:t>
      </w:r>
    </w:p>
    <w:p w14:paraId="025663B7">
      <w:pPr>
        <w:pStyle w:val="11"/>
        <w:numPr>
          <w:ilvl w:val="0"/>
          <w:numId w:val="6"/>
        </w:numPr>
        <w:tabs>
          <w:tab w:val="left" w:pos="984"/>
        </w:tabs>
        <w:spacing w:before="6"/>
        <w:ind w:left="984" w:hanging="162"/>
        <w:jc w:val="both"/>
        <w:rPr>
          <w:sz w:val="28"/>
        </w:rPr>
      </w:pPr>
      <w:r>
        <w:rPr>
          <w:sz w:val="28"/>
        </w:rPr>
        <w:t xml:space="preserve">постановка фольклорных композиций согласно тематическому </w:t>
      </w:r>
      <w:r>
        <w:rPr>
          <w:spacing w:val="-2"/>
          <w:sz w:val="28"/>
        </w:rPr>
        <w:t>плану;</w:t>
      </w:r>
    </w:p>
    <w:p w14:paraId="1F42AAE0">
      <w:pPr>
        <w:pStyle w:val="11"/>
        <w:numPr>
          <w:ilvl w:val="0"/>
          <w:numId w:val="6"/>
        </w:numPr>
        <w:tabs>
          <w:tab w:val="left" w:pos="1056"/>
        </w:tabs>
        <w:spacing w:before="162"/>
        <w:ind w:left="1056" w:hanging="162"/>
        <w:jc w:val="both"/>
        <w:rPr>
          <w:sz w:val="28"/>
        </w:rPr>
      </w:pPr>
      <w:r>
        <w:rPr>
          <w:spacing w:val="-2"/>
          <w:sz w:val="28"/>
          <w:lang w:val="ru-RU"/>
        </w:rPr>
        <w:t>м</w:t>
      </w:r>
      <w:r>
        <w:rPr>
          <w:spacing w:val="-2"/>
          <w:sz w:val="28"/>
        </w:rPr>
        <w:t>узыкально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>-</w:t>
      </w:r>
      <w:r>
        <w:rPr>
          <w:rFonts w:hint="default"/>
          <w:spacing w:val="-2"/>
          <w:sz w:val="28"/>
          <w:lang w:val="ru-RU"/>
        </w:rPr>
        <w:t xml:space="preserve"> </w:t>
      </w:r>
      <w:r>
        <w:rPr>
          <w:spacing w:val="-2"/>
          <w:sz w:val="28"/>
        </w:rPr>
        <w:t xml:space="preserve">фольклорные </w:t>
      </w:r>
      <w:r>
        <w:rPr>
          <w:spacing w:val="-4"/>
          <w:sz w:val="28"/>
        </w:rPr>
        <w:t>игры;</w:t>
      </w:r>
    </w:p>
    <w:p w14:paraId="332D44B6">
      <w:pPr>
        <w:pStyle w:val="11"/>
        <w:numPr>
          <w:ilvl w:val="0"/>
          <w:numId w:val="6"/>
        </w:numPr>
        <w:tabs>
          <w:tab w:val="left" w:pos="984"/>
        </w:tabs>
        <w:spacing w:before="158"/>
        <w:ind w:left="984" w:hanging="162"/>
        <w:jc w:val="both"/>
        <w:rPr>
          <w:sz w:val="28"/>
        </w:rPr>
      </w:pPr>
      <w:r>
        <w:rPr>
          <w:sz w:val="28"/>
        </w:rPr>
        <w:t xml:space="preserve">посещение специализированных музеев, выставок и </w:t>
      </w:r>
      <w:r>
        <w:rPr>
          <w:spacing w:val="-2"/>
          <w:sz w:val="28"/>
        </w:rPr>
        <w:t>экспозиций;</w:t>
      </w:r>
    </w:p>
    <w:p w14:paraId="6FE506F6">
      <w:pPr>
        <w:pStyle w:val="11"/>
        <w:numPr>
          <w:ilvl w:val="0"/>
          <w:numId w:val="6"/>
        </w:numPr>
        <w:tabs>
          <w:tab w:val="left" w:pos="984"/>
        </w:tabs>
        <w:spacing w:before="164"/>
        <w:ind w:left="984" w:hanging="162"/>
        <w:jc w:val="both"/>
        <w:rPr>
          <w:sz w:val="28"/>
        </w:rPr>
      </w:pPr>
      <w:r>
        <w:rPr>
          <w:sz w:val="28"/>
        </w:rPr>
        <w:t xml:space="preserve">посещение фольклорных </w:t>
      </w:r>
      <w:r>
        <w:rPr>
          <w:spacing w:val="-2"/>
          <w:sz w:val="28"/>
        </w:rPr>
        <w:t>праздников.</w:t>
      </w:r>
    </w:p>
    <w:p w14:paraId="2E37D487">
      <w:pPr>
        <w:pStyle w:val="5"/>
        <w:spacing w:before="162" w:line="360" w:lineRule="auto"/>
        <w:ind w:right="142" w:firstLine="682"/>
        <w:jc w:val="both"/>
      </w:pPr>
      <w:r>
        <w:t xml:space="preserve">Аудиторные занятия по предмету «Народное музыкальное творчество» должны быть построены на сочетании различных видов деятельности, включающих практические и творческие задания (слушание, </w:t>
      </w:r>
      <w:r>
        <w:rPr>
          <w:rFonts w:hint="default"/>
          <w:lang w:val="ru-RU"/>
        </w:rPr>
        <w:t xml:space="preserve"> </w:t>
      </w:r>
      <w:r>
        <w:t>просмотр</w:t>
      </w:r>
      <w:r>
        <w:rPr>
          <w:rFonts w:hint="default"/>
          <w:lang w:val="ru-RU"/>
        </w:rPr>
        <w:t xml:space="preserve"> </w:t>
      </w:r>
      <w:r>
        <w:t>видео, пение, игра на народных инструментах и др.). Частая смена видов деятельности позволит сохранить работоспособность обучающихся, остроту восприятия материала.</w:t>
      </w:r>
    </w:p>
    <w:p w14:paraId="4B113603">
      <w:pPr>
        <w:pStyle w:val="5"/>
        <w:spacing w:line="360" w:lineRule="auto"/>
        <w:ind w:right="145" w:firstLine="706"/>
        <w:jc w:val="both"/>
      </w:pPr>
      <w:r>
        <w:t>Важнейшие педагогические принципы постепенности и последовательности в изучении материала требуют от преподавателя применения различных подходов к учащимся, исходящих из оценки их интеллектуальных, физических, музыкальных и эмоциональных данных, уровня подготовки.</w:t>
      </w:r>
    </w:p>
    <w:p w14:paraId="5F0CB03E">
      <w:pPr>
        <w:pStyle w:val="5"/>
        <w:spacing w:line="360" w:lineRule="auto"/>
        <w:ind w:right="142" w:firstLine="682"/>
        <w:jc w:val="both"/>
      </w:pPr>
      <w:r>
        <w:t>Особенности программы «Народное музыкальное творчество» связаны с цикличностью народного земледельческого календаря, с повторностью и периодичностью обрядов и приуроченных песен; с повторностью передаваемых из поколения в поколение семейно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 xml:space="preserve">бытовых обрядов и песен. Таким образом, на протяжении четырёх лет дети изучают одни и те </w:t>
      </w:r>
      <w:r>
        <w:rPr>
          <w:spacing w:val="-5"/>
        </w:rPr>
        <w:t>же</w:t>
      </w:r>
    </w:p>
    <w:p w14:paraId="46B09F6A">
      <w:pPr>
        <w:pStyle w:val="5"/>
        <w:spacing w:before="64" w:line="362" w:lineRule="auto"/>
        <w:ind w:left="0" w:right="144"/>
      </w:pPr>
      <w:r>
        <w:t xml:space="preserve">обряды, обычаи и соответствующий им устный музыкальный материал,  </w:t>
      </w:r>
    </w:p>
    <w:p w14:paraId="0817BCE9">
      <w:pPr>
        <w:pStyle w:val="5"/>
        <w:spacing w:before="64" w:line="362" w:lineRule="auto"/>
        <w:ind w:left="0" w:right="144"/>
      </w:pPr>
      <w:r>
        <w:t xml:space="preserve">   количество и уровень сложности которого увеличивается с каждым </w:t>
      </w:r>
      <w:r>
        <w:rPr>
          <w:spacing w:val="-2"/>
        </w:rPr>
        <w:t>годом.</w:t>
      </w:r>
    </w:p>
    <w:p w14:paraId="7ED279A7">
      <w:pPr>
        <w:pStyle w:val="5"/>
        <w:spacing w:line="360" w:lineRule="auto"/>
        <w:ind w:right="142"/>
        <w:jc w:val="both"/>
      </w:pPr>
      <w:r>
        <w:t xml:space="preserve"> Методика работы, предложенная в программе, универсальна и может работать на любом локальном стиле традиционной культуры. Она включает в себя конкретные формы разнообразной практики, которые позволяют в полном объёме на протяжении нескольких лет комплексно изучить традиционную культуру любой этнографической местности, реализовать методику музыкально</w:t>
      </w:r>
      <w:r>
        <w:rPr>
          <w:rFonts w:hint="default"/>
          <w:lang w:val="ru-RU"/>
        </w:rPr>
        <w:t xml:space="preserve"> </w:t>
      </w:r>
      <w:r>
        <w:t>-</w:t>
      </w:r>
      <w:r>
        <w:rPr>
          <w:rFonts w:hint="default"/>
          <w:lang w:val="ru-RU"/>
        </w:rPr>
        <w:t xml:space="preserve"> </w:t>
      </w:r>
      <w:r>
        <w:t>эстетического воспитания детей посредством фольклора. Содержание уроков, основанное на изучении традиционного фольклора, позволяет учащимся не только освоить необходимый учебный материал, но и осознать себя наследниками национальных традиций.</w:t>
      </w:r>
    </w:p>
    <w:p w14:paraId="35B9372E">
      <w:pPr>
        <w:pStyle w:val="5"/>
        <w:spacing w:before="164"/>
        <w:ind w:left="0"/>
      </w:pPr>
    </w:p>
    <w:p w14:paraId="22DF116F">
      <w:pPr>
        <w:pStyle w:val="8"/>
        <w:tabs>
          <w:tab w:val="left" w:pos="1316"/>
        </w:tabs>
      </w:pPr>
      <w:r>
        <w:rPr>
          <w:spacing w:val="-2"/>
          <w:lang w:val="en-US"/>
        </w:rPr>
        <w:t>VI</w:t>
      </w:r>
      <w:r>
        <w:rPr>
          <w:spacing w:val="-2"/>
        </w:rPr>
        <w:t>.Материально технические условия реализации программы</w:t>
      </w:r>
    </w:p>
    <w:p w14:paraId="5E1FBFCE">
      <w:pPr>
        <w:pStyle w:val="8"/>
        <w:tabs>
          <w:tab w:val="left" w:pos="1316"/>
        </w:tabs>
        <w:ind w:left="2185" w:firstLine="0"/>
        <w:jc w:val="center"/>
      </w:pPr>
    </w:p>
    <w:p w14:paraId="1FAC660A">
      <w:pPr>
        <w:pStyle w:val="8"/>
        <w:tabs>
          <w:tab w:val="left" w:pos="1316"/>
        </w:tabs>
        <w:spacing w:line="240" w:lineRule="auto"/>
        <w:ind w:left="0" w:firstLine="140" w:firstLineChars="50"/>
        <w:jc w:val="both"/>
        <w:rPr>
          <w:b w:val="0"/>
        </w:rPr>
      </w:pPr>
      <w:r>
        <w:rPr>
          <w:b w:val="0"/>
        </w:rPr>
        <w:t>Материально-техническая база образовательного учреждения должна</w:t>
      </w:r>
      <w:r>
        <w:rPr>
          <w:rFonts w:hint="default"/>
          <w:b w:val="0"/>
          <w:lang w:val="ru-RU"/>
        </w:rPr>
        <w:t xml:space="preserve"> </w:t>
      </w:r>
      <w:r>
        <w:rPr>
          <w:b w:val="0"/>
        </w:rPr>
        <w:t xml:space="preserve">соответствовать санитарным и противопожарным нормам, нормам охраны </w:t>
      </w:r>
      <w:r>
        <w:rPr>
          <w:b w:val="0"/>
          <w:spacing w:val="-2"/>
        </w:rPr>
        <w:t>труда.</w:t>
      </w:r>
    </w:p>
    <w:p w14:paraId="6AD60A76">
      <w:pPr>
        <w:pStyle w:val="5"/>
        <w:tabs>
          <w:tab w:val="left" w:pos="2789"/>
          <w:tab w:val="left" w:pos="5092"/>
          <w:tab w:val="left" w:pos="7722"/>
        </w:tabs>
        <w:spacing w:before="1" w:line="360" w:lineRule="auto"/>
        <w:ind w:right="142"/>
        <w:jc w:val="both"/>
      </w:pPr>
      <w:r>
        <w:t xml:space="preserve">Материально-технические условия реализации программы «Народное музыкальное творчество» должны обеспечивать возможность достижения </w:t>
      </w:r>
      <w:r>
        <w:rPr>
          <w:spacing w:val="-2"/>
        </w:rPr>
        <w:t>обучающимися</w:t>
      </w:r>
      <w:r>
        <w:tab/>
      </w:r>
      <w:r>
        <w:rPr>
          <w:spacing w:val="-2"/>
        </w:rPr>
        <w:t>результатов,</w:t>
      </w:r>
      <w:r>
        <w:tab/>
      </w:r>
      <w:r>
        <w:rPr>
          <w:spacing w:val="-2"/>
        </w:rPr>
        <w:t>установленных</w:t>
      </w:r>
      <w:r>
        <w:tab/>
      </w:r>
      <w:r>
        <w:rPr>
          <w:spacing w:val="-2"/>
        </w:rPr>
        <w:t xml:space="preserve">федеральными </w:t>
      </w:r>
      <w:r>
        <w:t>государственными требованиями.</w:t>
      </w:r>
    </w:p>
    <w:p w14:paraId="6D3E4A4C">
      <w:pPr>
        <w:pStyle w:val="5"/>
        <w:spacing w:line="360" w:lineRule="auto"/>
        <w:ind w:right="135" w:firstLine="682"/>
        <w:jc w:val="both"/>
      </w:pPr>
      <w:r>
        <w:t>Минимально необходимый для реализации программы учебного предмета «Народное творчество» перечень аудиторий, специализированных кабинетов и материально-технического обеспечения включает:</w:t>
      </w:r>
    </w:p>
    <w:p w14:paraId="24A2E82A">
      <w:pPr>
        <w:pStyle w:val="5"/>
        <w:spacing w:line="362" w:lineRule="auto"/>
        <w:ind w:right="136" w:firstLine="682"/>
        <w:jc w:val="both"/>
      </w:pPr>
      <w:r>
        <w:t xml:space="preserve">учебные аудитории для групповых, мелкогрупповых занятий с </w:t>
      </w:r>
      <w:r>
        <w:rPr>
          <w:spacing w:val="-2"/>
        </w:rPr>
        <w:t>роялем/фортепиано;</w:t>
      </w:r>
    </w:p>
    <w:p w14:paraId="495AADBD">
      <w:pPr>
        <w:pStyle w:val="5"/>
        <w:spacing w:line="314" w:lineRule="exact"/>
        <w:ind w:left="822"/>
        <w:jc w:val="both"/>
      </w:pPr>
      <w:r>
        <w:rPr>
          <w:lang w:val="ru-RU"/>
        </w:rPr>
        <w:t>у</w:t>
      </w:r>
      <w:r>
        <w:t>чебные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парты/столы;</w:t>
      </w:r>
    </w:p>
    <w:p w14:paraId="687F7E6B">
      <w:pPr>
        <w:pStyle w:val="5"/>
        <w:spacing w:before="162" w:line="360" w:lineRule="auto"/>
        <w:ind w:right="142" w:firstLine="682"/>
        <w:jc w:val="both"/>
      </w:pPr>
      <w:r>
        <w:t>звукотехническое оборудование (проигрыватель пластинок и компакт дисков,</w:t>
      </w:r>
      <w:r>
        <w:rPr>
          <w:rFonts w:hint="default"/>
          <w:lang w:val="ru-RU"/>
        </w:rPr>
        <w:t xml:space="preserve"> </w:t>
      </w:r>
      <w:r>
        <w:t>магнитофон,</w:t>
      </w:r>
      <w:r>
        <w:rPr>
          <w:rFonts w:hint="default"/>
          <w:lang w:val="ru-RU"/>
        </w:rPr>
        <w:t xml:space="preserve"> </w:t>
      </w:r>
      <w:r>
        <w:t>видеомагнитофон</w:t>
      </w:r>
      <w:r>
        <w:rPr>
          <w:rFonts w:hint="default"/>
          <w:lang w:val="ru-RU"/>
        </w:rPr>
        <w:t xml:space="preserve"> </w:t>
      </w:r>
      <w:r>
        <w:t>(DVD</w:t>
      </w:r>
      <w:r>
        <w:rPr>
          <w:rFonts w:hint="default"/>
          <w:lang w:val="ru-RU"/>
        </w:rPr>
        <w:t xml:space="preserve"> </w:t>
      </w:r>
      <w:r>
        <w:t>проигрыватель),</w:t>
      </w:r>
      <w:r>
        <w:rPr>
          <w:rFonts w:hint="default"/>
          <w:lang w:val="ru-RU"/>
        </w:rPr>
        <w:t xml:space="preserve"> </w:t>
      </w:r>
      <w:r>
        <w:t>персональный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компьютер);</w:t>
      </w:r>
    </w:p>
    <w:p w14:paraId="5181F6EF">
      <w:pPr>
        <w:pStyle w:val="5"/>
        <w:spacing w:before="1" w:line="360" w:lineRule="auto"/>
      </w:pPr>
      <w:r>
        <w:t>библиотеку,помещения</w:t>
      </w:r>
      <w:r>
        <w:rPr>
          <w:rFonts w:hint="default"/>
          <w:lang w:val="ru-RU"/>
        </w:rPr>
        <w:t xml:space="preserve"> </w:t>
      </w:r>
      <w:r>
        <w:t>для</w:t>
      </w:r>
      <w:r>
        <w:rPr>
          <w:rFonts w:hint="default"/>
          <w:lang w:val="ru-RU"/>
        </w:rPr>
        <w:t xml:space="preserve"> </w:t>
      </w:r>
      <w:r>
        <w:t>работы</w:t>
      </w:r>
      <w:r>
        <w:rPr>
          <w:rFonts w:hint="default"/>
          <w:lang w:val="ru-RU"/>
        </w:rPr>
        <w:t xml:space="preserve"> </w:t>
      </w:r>
      <w:r>
        <w:t>со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специализированными</w:t>
      </w:r>
    </w:p>
    <w:p w14:paraId="2C4E56DA">
      <w:pPr>
        <w:pStyle w:val="5"/>
        <w:spacing w:before="64" w:line="360" w:lineRule="auto"/>
        <w:ind w:left="0" w:right="150"/>
      </w:pPr>
      <w:r>
        <w:t xml:space="preserve">материалами (фонотеку, видеотеку, фильмотеку, просмотровый </w:t>
      </w:r>
      <w:r>
        <w:rPr>
          <w:spacing w:val="-2"/>
        </w:rPr>
        <w:t>видеозал/класс).</w:t>
      </w:r>
    </w:p>
    <w:p w14:paraId="54C5FF43">
      <w:pPr>
        <w:pStyle w:val="5"/>
        <w:spacing w:line="360" w:lineRule="auto"/>
        <w:ind w:left="822"/>
      </w:pPr>
      <w:r>
        <w:t>Учебные</w:t>
      </w:r>
      <w:r>
        <w:rPr>
          <w:rFonts w:hint="default"/>
          <w:lang w:val="ru-RU"/>
        </w:rPr>
        <w:t xml:space="preserve"> </w:t>
      </w:r>
      <w:r>
        <w:t>аудитории</w:t>
      </w:r>
      <w:r>
        <w:rPr>
          <w:rFonts w:hint="default"/>
          <w:lang w:val="ru-RU"/>
        </w:rPr>
        <w:t xml:space="preserve"> </w:t>
      </w:r>
      <w:r>
        <w:t>должны</w:t>
      </w:r>
      <w:r>
        <w:rPr>
          <w:rFonts w:hint="default"/>
          <w:lang w:val="ru-RU"/>
        </w:rPr>
        <w:t xml:space="preserve"> </w:t>
      </w:r>
      <w:r>
        <w:t>быть</w:t>
      </w:r>
      <w:r>
        <w:rPr>
          <w:rFonts w:hint="default"/>
          <w:lang w:val="ru-RU"/>
        </w:rPr>
        <w:t xml:space="preserve"> </w:t>
      </w:r>
      <w:r>
        <w:t>оформлены</w:t>
      </w:r>
      <w:r>
        <w:rPr>
          <w:rFonts w:hint="default"/>
          <w:lang w:val="ru-RU"/>
        </w:rPr>
        <w:t xml:space="preserve"> </w:t>
      </w:r>
      <w:r>
        <w:t>наглядными</w:t>
      </w:r>
      <w:r>
        <w:rPr>
          <w:rFonts w:hint="default"/>
          <w:lang w:val="ru-RU"/>
        </w:rPr>
        <w:t xml:space="preserve"> </w:t>
      </w:r>
      <w:r>
        <w:rPr>
          <w:spacing w:val="-2"/>
        </w:rPr>
        <w:t>пособиями.</w:t>
      </w:r>
    </w:p>
    <w:p w14:paraId="29371B4A">
      <w:pPr>
        <w:pStyle w:val="5"/>
        <w:spacing w:before="159" w:line="360" w:lineRule="auto"/>
        <w:ind w:right="146" w:firstLine="682"/>
      </w:pPr>
      <w:r>
        <w:t xml:space="preserve">В образовательном учреждении должны быть созданы условия для содержания, своевременного обслуживания и ремонта музыкальных </w:t>
      </w:r>
      <w:r>
        <w:rPr>
          <w:spacing w:val="-2"/>
        </w:rPr>
        <w:t>инструментов.</w:t>
      </w:r>
    </w:p>
    <w:p w14:paraId="7772F4FE">
      <w:pPr>
        <w:pStyle w:val="5"/>
        <w:spacing w:before="168"/>
        <w:ind w:left="0"/>
      </w:pPr>
    </w:p>
    <w:p w14:paraId="2C515EB3">
      <w:pPr>
        <w:pStyle w:val="8"/>
        <w:tabs>
          <w:tab w:val="left" w:pos="854"/>
          <w:tab w:val="left" w:pos="3814"/>
        </w:tabs>
        <w:spacing w:before="1" w:line="357" w:lineRule="auto"/>
        <w:ind w:right="289"/>
      </w:pPr>
    </w:p>
    <w:p w14:paraId="6C3587B4">
      <w:pPr>
        <w:pStyle w:val="8"/>
        <w:tabs>
          <w:tab w:val="left" w:pos="854"/>
          <w:tab w:val="left" w:pos="3814"/>
        </w:tabs>
        <w:spacing w:before="1" w:line="357" w:lineRule="auto"/>
        <w:ind w:right="289"/>
      </w:pPr>
      <w:r>
        <w:rPr>
          <w:lang w:val="en-US"/>
        </w:rPr>
        <w:t>VII</w:t>
      </w:r>
      <w:r>
        <w:t>.Список рекомендуемой и учебной литературы</w:t>
      </w:r>
    </w:p>
    <w:p w14:paraId="44A9FE9B">
      <w:pPr>
        <w:ind w:right="10"/>
        <w:jc w:val="center"/>
        <w:rPr>
          <w:i/>
          <w:sz w:val="28"/>
        </w:rPr>
      </w:pPr>
    </w:p>
    <w:p w14:paraId="30F550A6">
      <w:pPr>
        <w:ind w:right="10"/>
        <w:jc w:val="center"/>
        <w:rPr>
          <w:i/>
          <w:sz w:val="28"/>
        </w:rPr>
      </w:pPr>
      <w:r>
        <w:rPr>
          <w:i/>
          <w:sz w:val="28"/>
        </w:rPr>
        <w:t xml:space="preserve">Список рекомендуемой методической </w:t>
      </w:r>
      <w:r>
        <w:rPr>
          <w:i/>
          <w:spacing w:val="-2"/>
          <w:sz w:val="28"/>
        </w:rPr>
        <w:t>литературы</w:t>
      </w:r>
    </w:p>
    <w:p w14:paraId="31297B36">
      <w:pPr>
        <w:pStyle w:val="5"/>
        <w:spacing w:before="159"/>
        <w:ind w:left="894"/>
      </w:pPr>
      <w:r>
        <w:t>Андреева М., Конорова Е. Первые шаги в музыке.–</w:t>
      </w:r>
      <w:r>
        <w:rPr>
          <w:spacing w:val="-2"/>
        </w:rPr>
        <w:t>М.,1993</w:t>
      </w:r>
    </w:p>
    <w:p w14:paraId="207189E2">
      <w:pPr>
        <w:pStyle w:val="5"/>
        <w:spacing w:before="163"/>
        <w:ind w:left="894"/>
      </w:pPr>
      <w:r>
        <w:t>Аникин</w:t>
      </w:r>
      <w:r>
        <w:rPr>
          <w:rFonts w:hint="default"/>
          <w:lang w:val="ru-RU"/>
        </w:rPr>
        <w:t xml:space="preserve"> </w:t>
      </w:r>
      <w:r>
        <w:t xml:space="preserve">В., Гусев В., Толстой Н. Жизнь человека в русском </w:t>
      </w:r>
      <w:r>
        <w:rPr>
          <w:spacing w:val="-2"/>
        </w:rPr>
        <w:t>фольклоре.</w:t>
      </w:r>
    </w:p>
    <w:p w14:paraId="1921298A">
      <w:pPr>
        <w:pStyle w:val="5"/>
        <w:spacing w:before="162"/>
      </w:pPr>
      <w:r>
        <w:t>Вып.1-10.–М.,1991-</w:t>
      </w:r>
      <w:r>
        <w:rPr>
          <w:spacing w:val="-4"/>
        </w:rPr>
        <w:t>1994</w:t>
      </w:r>
    </w:p>
    <w:p w14:paraId="565877D7">
      <w:pPr>
        <w:pStyle w:val="5"/>
        <w:spacing w:before="159" w:line="362" w:lineRule="auto"/>
        <w:ind w:right="140" w:firstLine="682"/>
      </w:pPr>
      <w:r>
        <w:t>Васильев Ю., Широков А. Рассказы о русских народных инструментах. – М., 1986</w:t>
      </w:r>
    </w:p>
    <w:p w14:paraId="4D670517">
      <w:pPr>
        <w:pStyle w:val="5"/>
        <w:spacing w:line="357" w:lineRule="auto"/>
        <w:ind w:firstLine="754"/>
      </w:pPr>
      <w:r>
        <w:t>Величкина О., Иванова А., Краснопевцева Е. Мир детства в народной культуре. – М., 1992</w:t>
      </w:r>
    </w:p>
    <w:p w14:paraId="1E9C9490">
      <w:pPr>
        <w:pStyle w:val="5"/>
        <w:spacing w:before="3"/>
        <w:ind w:left="822"/>
      </w:pPr>
      <w:r>
        <w:t>Картавцева М. Школа русского фольклора. –М.,</w:t>
      </w:r>
      <w:r>
        <w:rPr>
          <w:spacing w:val="-4"/>
        </w:rPr>
        <w:t>1994</w:t>
      </w:r>
    </w:p>
    <w:p w14:paraId="43AD09F5">
      <w:pPr>
        <w:pStyle w:val="5"/>
        <w:tabs>
          <w:tab w:val="left" w:pos="2607"/>
          <w:tab w:val="left" w:pos="3473"/>
          <w:tab w:val="left" w:pos="4792"/>
          <w:tab w:val="left" w:pos="6355"/>
          <w:tab w:val="left" w:pos="7684"/>
          <w:tab w:val="left" w:pos="8495"/>
        </w:tabs>
        <w:spacing w:before="158"/>
        <w:ind w:left="822"/>
      </w:pPr>
      <w:r>
        <w:rPr>
          <w:spacing w:val="-2"/>
        </w:rPr>
        <w:t>Куприянова</w:t>
      </w:r>
      <w:r>
        <w:tab/>
      </w:r>
      <w:r>
        <w:rPr>
          <w:spacing w:val="-4"/>
        </w:rPr>
        <w:t>Л.Л.</w:t>
      </w:r>
      <w:r>
        <w:tab/>
      </w:r>
      <w:r>
        <w:rPr>
          <w:spacing w:val="-2"/>
        </w:rPr>
        <w:t>Русский</w:t>
      </w:r>
      <w:r>
        <w:tab/>
      </w:r>
      <w:r>
        <w:rPr>
          <w:spacing w:val="-2"/>
        </w:rPr>
        <w:t>фольклор,</w:t>
      </w:r>
      <w:r>
        <w:tab/>
      </w:r>
      <w:r>
        <w:rPr>
          <w:spacing w:val="-2"/>
        </w:rPr>
        <w:t>учебник</w:t>
      </w:r>
      <w:r>
        <w:tab/>
      </w:r>
      <w:r>
        <w:rPr>
          <w:spacing w:val="-2"/>
        </w:rPr>
        <w:t>(1-</w:t>
      </w:r>
      <w:r>
        <w:rPr>
          <w:spacing w:val="-10"/>
        </w:rPr>
        <w:t>4</w:t>
      </w:r>
      <w:r>
        <w:tab/>
      </w:r>
      <w:r>
        <w:rPr>
          <w:spacing w:val="-2"/>
        </w:rPr>
        <w:t>классы).</w:t>
      </w:r>
    </w:p>
    <w:p w14:paraId="73D2C544">
      <w:pPr>
        <w:pStyle w:val="5"/>
        <w:spacing w:before="163"/>
      </w:pPr>
      <w:r>
        <w:t>«Мнемозина»,</w:t>
      </w:r>
      <w:r>
        <w:rPr>
          <w:spacing w:val="-4"/>
        </w:rPr>
        <w:t>2002</w:t>
      </w:r>
    </w:p>
    <w:p w14:paraId="2AE95217">
      <w:pPr>
        <w:pStyle w:val="5"/>
        <w:tabs>
          <w:tab w:val="left" w:pos="2506"/>
          <w:tab w:val="left" w:pos="3276"/>
          <w:tab w:val="left" w:pos="4503"/>
          <w:tab w:val="left" w:pos="5969"/>
          <w:tab w:val="left" w:pos="7921"/>
          <w:tab w:val="left" w:pos="8305"/>
        </w:tabs>
        <w:spacing w:before="163"/>
        <w:ind w:left="822"/>
      </w:pPr>
      <w:r>
        <w:rPr>
          <w:spacing w:val="-2"/>
        </w:rPr>
        <w:t>Куприянова</w:t>
      </w:r>
      <w:r>
        <w:tab/>
      </w:r>
      <w:r>
        <w:rPr>
          <w:spacing w:val="-4"/>
        </w:rPr>
        <w:t>Л.Л.</w:t>
      </w:r>
      <w:r>
        <w:tab/>
      </w:r>
      <w:r>
        <w:rPr>
          <w:spacing w:val="-2"/>
        </w:rPr>
        <w:t>Русский</w:t>
      </w:r>
      <w:r>
        <w:tab/>
      </w:r>
      <w:r>
        <w:rPr>
          <w:spacing w:val="-2"/>
        </w:rPr>
        <w:t>фольклор,</w:t>
      </w:r>
      <w:r>
        <w:tab/>
      </w:r>
      <w:r>
        <w:rPr>
          <w:spacing w:val="-2"/>
        </w:rPr>
        <w:t>рекомендации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учебнику.</w:t>
      </w:r>
    </w:p>
    <w:p w14:paraId="3DA9928A">
      <w:pPr>
        <w:pStyle w:val="5"/>
        <w:spacing w:before="158"/>
      </w:pPr>
      <w:r>
        <w:t>«Мнемозина»,</w:t>
      </w:r>
      <w:r>
        <w:rPr>
          <w:spacing w:val="-4"/>
        </w:rPr>
        <w:t>2002</w:t>
      </w:r>
    </w:p>
    <w:p w14:paraId="2DB4AB3D">
      <w:pPr>
        <w:pStyle w:val="5"/>
        <w:spacing w:before="163"/>
        <w:ind w:left="822"/>
      </w:pPr>
      <w:r>
        <w:t>Некрылова</w:t>
      </w:r>
      <w:r>
        <w:rPr>
          <w:rFonts w:hint="default"/>
          <w:lang w:val="ru-RU"/>
        </w:rPr>
        <w:t xml:space="preserve"> </w:t>
      </w:r>
      <w:r>
        <w:t>А.</w:t>
      </w:r>
      <w:r>
        <w:rPr>
          <w:rFonts w:hint="default"/>
          <w:lang w:val="ru-RU"/>
        </w:rPr>
        <w:t xml:space="preserve"> </w:t>
      </w:r>
      <w:r>
        <w:t>Круглый</w:t>
      </w:r>
      <w:r>
        <w:rPr>
          <w:rFonts w:hint="default"/>
          <w:lang w:val="ru-RU"/>
        </w:rPr>
        <w:t xml:space="preserve"> </w:t>
      </w:r>
      <w:r>
        <w:t>год.–М.,</w:t>
      </w:r>
      <w:r>
        <w:rPr>
          <w:spacing w:val="-4"/>
        </w:rPr>
        <w:t xml:space="preserve"> 1991</w:t>
      </w:r>
    </w:p>
    <w:p w14:paraId="35C70719">
      <w:pPr>
        <w:pStyle w:val="5"/>
        <w:spacing w:before="158"/>
        <w:ind w:left="822"/>
      </w:pPr>
      <w:r>
        <w:t>Фольклор-музыка-театр.</w:t>
      </w:r>
      <w:r>
        <w:rPr>
          <w:rFonts w:hint="default"/>
          <w:lang w:val="ru-RU"/>
        </w:rPr>
        <w:t xml:space="preserve"> </w:t>
      </w:r>
      <w:r>
        <w:t>Подред.</w:t>
      </w:r>
      <w:r>
        <w:rPr>
          <w:rFonts w:hint="default"/>
          <w:lang w:val="ru-RU"/>
        </w:rPr>
        <w:t xml:space="preserve"> </w:t>
      </w:r>
      <w:r>
        <w:t>Мерзляковой</w:t>
      </w:r>
      <w:r>
        <w:rPr>
          <w:rFonts w:hint="default"/>
          <w:lang w:val="ru-RU"/>
        </w:rPr>
        <w:t xml:space="preserve"> </w:t>
      </w:r>
      <w:r>
        <w:t>С.М.,</w:t>
      </w:r>
      <w:r>
        <w:rPr>
          <w:rFonts w:hint="default"/>
          <w:lang w:val="ru-RU"/>
        </w:rPr>
        <w:t xml:space="preserve"> </w:t>
      </w:r>
      <w:r>
        <w:t>Владос,</w:t>
      </w:r>
      <w:r>
        <w:rPr>
          <w:spacing w:val="-4"/>
        </w:rPr>
        <w:t>1999</w:t>
      </w:r>
    </w:p>
    <w:p w14:paraId="224F22A8">
      <w:pPr>
        <w:spacing w:before="163"/>
        <w:ind w:left="2474"/>
        <w:jc w:val="both"/>
        <w:rPr>
          <w:i/>
          <w:sz w:val="28"/>
        </w:rPr>
      </w:pPr>
    </w:p>
    <w:p w14:paraId="3BD75BD4">
      <w:pPr>
        <w:spacing w:before="163"/>
        <w:ind w:left="2474"/>
        <w:jc w:val="both"/>
        <w:rPr>
          <w:i/>
          <w:sz w:val="28"/>
        </w:rPr>
      </w:pPr>
      <w:r>
        <w:rPr>
          <w:i/>
          <w:sz w:val="28"/>
        </w:rPr>
        <w:t>Список</w:t>
      </w:r>
      <w:r>
        <w:rPr>
          <w:rFonts w:hint="default"/>
          <w:i/>
          <w:sz w:val="28"/>
          <w:lang w:val="ru-RU"/>
        </w:rPr>
        <w:t xml:space="preserve"> </w:t>
      </w:r>
      <w:r>
        <w:rPr>
          <w:i/>
          <w:sz w:val="28"/>
        </w:rPr>
        <w:t>рекомендуемой</w:t>
      </w:r>
      <w:r>
        <w:rPr>
          <w:rFonts w:hint="default"/>
          <w:i/>
          <w:sz w:val="28"/>
          <w:lang w:val="ru-RU"/>
        </w:rPr>
        <w:t xml:space="preserve"> </w:t>
      </w:r>
      <w:r>
        <w:rPr>
          <w:i/>
          <w:sz w:val="28"/>
        </w:rPr>
        <w:t>учебной</w:t>
      </w:r>
      <w:r>
        <w:rPr>
          <w:rFonts w:hint="default"/>
          <w:i/>
          <w:sz w:val="28"/>
          <w:lang w:val="ru-RU"/>
        </w:rPr>
        <w:t xml:space="preserve"> </w:t>
      </w:r>
      <w:r>
        <w:rPr>
          <w:i/>
          <w:spacing w:val="-2"/>
          <w:sz w:val="28"/>
        </w:rPr>
        <w:t>литературы</w:t>
      </w:r>
    </w:p>
    <w:p w14:paraId="355D4F8D">
      <w:pPr>
        <w:pStyle w:val="5"/>
        <w:spacing w:before="163" w:line="360" w:lineRule="auto"/>
        <w:ind w:right="140" w:firstLine="682"/>
        <w:jc w:val="both"/>
      </w:pPr>
      <w:r>
        <w:t>Алексеев А. Русский календарно-обрядовый фольклор Сибири</w:t>
      </w:r>
      <w:r>
        <w:rPr>
          <w:rFonts w:hint="default"/>
          <w:lang w:val="ru-RU"/>
        </w:rPr>
        <w:t xml:space="preserve"> </w:t>
      </w:r>
      <w:r>
        <w:t>и Дальнего</w:t>
      </w:r>
      <w:r>
        <w:rPr>
          <w:rFonts w:hint="default"/>
          <w:lang w:val="ru-RU"/>
        </w:rPr>
        <w:t xml:space="preserve"> </w:t>
      </w:r>
      <w:r>
        <w:t xml:space="preserve">Востока. Сибирское предприятие РАН. Серия книг «Памятники фольклора народов Сибири и Дальнего Востока». Новосибирск, «Наука», </w:t>
      </w:r>
      <w:r>
        <w:rPr>
          <w:spacing w:val="-4"/>
        </w:rPr>
        <w:t>2005</w:t>
      </w:r>
    </w:p>
    <w:p w14:paraId="546BC93E">
      <w:pPr>
        <w:pStyle w:val="5"/>
        <w:spacing w:line="362" w:lineRule="auto"/>
        <w:ind w:left="822"/>
      </w:pPr>
      <w:r>
        <w:t>Ананичева</w:t>
      </w:r>
      <w:r>
        <w:rPr>
          <w:rFonts w:hint="default"/>
          <w:lang w:val="ru-RU"/>
        </w:rPr>
        <w:t xml:space="preserve"> </w:t>
      </w:r>
      <w:r>
        <w:t>Т.</w:t>
      </w:r>
      <w:r>
        <w:rPr>
          <w:rFonts w:hint="default"/>
          <w:lang w:val="ru-RU"/>
        </w:rPr>
        <w:t xml:space="preserve"> </w:t>
      </w:r>
      <w:r>
        <w:t>Песенные</w:t>
      </w:r>
      <w:r>
        <w:rPr>
          <w:rFonts w:hint="default"/>
          <w:lang w:val="ru-RU"/>
        </w:rPr>
        <w:t xml:space="preserve"> </w:t>
      </w:r>
      <w:r>
        <w:t>традиции</w:t>
      </w:r>
      <w:r>
        <w:rPr>
          <w:rFonts w:hint="default"/>
          <w:lang w:val="ru-RU"/>
        </w:rPr>
        <w:t xml:space="preserve"> </w:t>
      </w:r>
      <w:r>
        <w:t>Поволжья.М.:</w:t>
      </w:r>
      <w:r>
        <w:rPr>
          <w:rFonts w:hint="default"/>
          <w:lang w:val="ru-RU"/>
        </w:rPr>
        <w:t xml:space="preserve"> </w:t>
      </w:r>
      <w:r>
        <w:t>«Музыка»,1991 Анисимова А.П.</w:t>
      </w:r>
      <w:r>
        <w:rPr>
          <w:rFonts w:hint="default"/>
          <w:lang w:val="ru-RU"/>
        </w:rPr>
        <w:t xml:space="preserve"> </w:t>
      </w:r>
      <w:r>
        <w:t>Песни</w:t>
      </w:r>
      <w:r>
        <w:rPr>
          <w:rFonts w:hint="default"/>
          <w:lang w:val="ru-RU"/>
        </w:rPr>
        <w:t xml:space="preserve"> </w:t>
      </w:r>
      <w:r>
        <w:t>и</w:t>
      </w:r>
      <w:r>
        <w:rPr>
          <w:rFonts w:hint="default"/>
          <w:lang w:val="ru-RU"/>
        </w:rPr>
        <w:t xml:space="preserve"> </w:t>
      </w:r>
      <w:r>
        <w:t>сказки Пензенской</w:t>
      </w:r>
      <w:r>
        <w:rPr>
          <w:rFonts w:hint="default"/>
          <w:lang w:val="ru-RU"/>
        </w:rPr>
        <w:t xml:space="preserve"> </w:t>
      </w:r>
      <w:r>
        <w:t>области. Пенза,1953</w:t>
      </w:r>
    </w:p>
    <w:p w14:paraId="0AC0CE5B">
      <w:pPr>
        <w:pStyle w:val="5"/>
        <w:spacing w:before="64" w:line="276" w:lineRule="auto"/>
        <w:ind w:left="85"/>
      </w:pPr>
      <w:r>
        <w:t xml:space="preserve">          Богданов Г. Несколько шагов к фольклорному танцу.–М.,</w:t>
      </w:r>
      <w:r>
        <w:rPr>
          <w:spacing w:val="-4"/>
        </w:rPr>
        <w:t>1996</w:t>
      </w:r>
    </w:p>
    <w:p w14:paraId="5C65FC44">
      <w:pPr>
        <w:pStyle w:val="5"/>
        <w:spacing w:before="163" w:line="360" w:lineRule="auto"/>
        <w:ind w:left="85"/>
      </w:pPr>
      <w:r>
        <w:t xml:space="preserve">          Гилярова Н. Хрестоматия по русскому народному творчеству.–</w:t>
      </w:r>
      <w:r>
        <w:rPr>
          <w:spacing w:val="-5"/>
        </w:rPr>
        <w:t>М.,</w:t>
      </w:r>
    </w:p>
    <w:p w14:paraId="615FCC05">
      <w:pPr>
        <w:pStyle w:val="5"/>
        <w:spacing w:before="1" w:line="360" w:lineRule="auto"/>
        <w:ind w:left="0"/>
      </w:pPr>
      <w:r>
        <w:t xml:space="preserve">            Гилярова Н. Музыкальный фольклор Рязанской</w:t>
      </w:r>
      <w:r>
        <w:rPr>
          <w:rFonts w:hint="default"/>
          <w:lang w:val="ru-RU"/>
        </w:rPr>
        <w:t xml:space="preserve"> </w:t>
      </w:r>
      <w:r>
        <w:t>области.-М.,</w:t>
      </w:r>
      <w:r>
        <w:rPr>
          <w:spacing w:val="-4"/>
        </w:rPr>
        <w:t>1987</w:t>
      </w:r>
    </w:p>
    <w:p w14:paraId="527C495A">
      <w:pPr>
        <w:pStyle w:val="5"/>
        <w:spacing w:before="162" w:line="360" w:lineRule="auto"/>
        <w:ind w:left="85"/>
      </w:pPr>
      <w:r>
        <w:t xml:space="preserve">          Гилярова Н. Новогодние поздравительные песни Рязанской области.</w:t>
      </w:r>
      <w:r>
        <w:rPr>
          <w:spacing w:val="-10"/>
        </w:rPr>
        <w:t>-</w:t>
      </w:r>
    </w:p>
    <w:p w14:paraId="3B76E285">
      <w:pPr>
        <w:pStyle w:val="5"/>
        <w:spacing w:before="158"/>
        <w:ind w:left="0"/>
      </w:pPr>
      <w:r>
        <w:t xml:space="preserve">            М.,</w:t>
      </w:r>
      <w:r>
        <w:rPr>
          <w:spacing w:val="-4"/>
        </w:rPr>
        <w:t>1985</w:t>
      </w:r>
    </w:p>
    <w:p w14:paraId="1831DD53">
      <w:pPr>
        <w:pStyle w:val="5"/>
        <w:tabs>
          <w:tab w:val="left" w:pos="2467"/>
          <w:tab w:val="left" w:pos="3031"/>
          <w:tab w:val="left" w:pos="4528"/>
          <w:tab w:val="left" w:pos="5588"/>
          <w:tab w:val="left" w:pos="6545"/>
          <w:tab w:val="left" w:pos="7806"/>
          <w:tab w:val="left" w:pos="8559"/>
        </w:tabs>
        <w:spacing w:before="163" w:line="362" w:lineRule="auto"/>
        <w:ind w:right="140" w:firstLine="682"/>
      </w:pPr>
      <w:r>
        <w:rPr>
          <w:spacing w:val="-2"/>
        </w:rPr>
        <w:t>Григорьева</w:t>
      </w:r>
      <w:r>
        <w:tab/>
      </w:r>
      <w:r>
        <w:rPr>
          <w:spacing w:val="-6"/>
        </w:rPr>
        <w:t>Н.</w:t>
      </w:r>
      <w:r>
        <w:tab/>
      </w:r>
      <w:r>
        <w:rPr>
          <w:spacing w:val="-2"/>
        </w:rPr>
        <w:t>Народные</w:t>
      </w:r>
      <w:r>
        <w:tab/>
      </w:r>
      <w:r>
        <w:rPr>
          <w:spacing w:val="-2"/>
        </w:rPr>
        <w:t>песни,</w:t>
      </w:r>
      <w:r>
        <w:tab/>
      </w:r>
      <w:r>
        <w:rPr>
          <w:spacing w:val="-2"/>
        </w:rPr>
        <w:t>игры,</w:t>
      </w:r>
      <w:r>
        <w:tab/>
      </w:r>
      <w:r>
        <w:rPr>
          <w:spacing w:val="-2"/>
        </w:rPr>
        <w:t>загадки.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 xml:space="preserve">детских </w:t>
      </w:r>
      <w:r>
        <w:t>фольклорных ансамблей. – СПб, 1996</w:t>
      </w:r>
    </w:p>
    <w:p w14:paraId="1548BF03">
      <w:pPr>
        <w:pStyle w:val="5"/>
        <w:spacing w:line="362" w:lineRule="auto"/>
        <w:ind w:left="846" w:right="2664" w:hanging="24"/>
      </w:pPr>
      <w:r>
        <w:t>Костюмы Курской губернии. Курск, 2008 Науменко Г.Фольклорная</w:t>
      </w:r>
      <w:r>
        <w:rPr>
          <w:rFonts w:hint="default"/>
          <w:lang w:val="ru-RU"/>
        </w:rPr>
        <w:t xml:space="preserve"> </w:t>
      </w:r>
      <w:r>
        <w:t>азбука.–М.,1996</w:t>
      </w:r>
    </w:p>
    <w:p w14:paraId="1F0DCF74">
      <w:pPr>
        <w:pStyle w:val="5"/>
        <w:spacing w:line="362" w:lineRule="auto"/>
        <w:ind w:firstLine="682"/>
      </w:pPr>
      <w:r>
        <w:t>Новицкая М.Ю. От осени до осени. Хрестоматия. Издание центра Планетариум. М.,1994</w:t>
      </w:r>
    </w:p>
    <w:p w14:paraId="7E34272E">
      <w:pPr>
        <w:pStyle w:val="5"/>
        <w:spacing w:line="357" w:lineRule="auto"/>
        <w:ind w:firstLine="682"/>
      </w:pPr>
      <w:r>
        <w:t>Пушкина С. Мы играем и поём. Инсценировки русских народных игр, песен и праздников. – М., Школьная Пресса, 2001</w:t>
      </w:r>
    </w:p>
    <w:p w14:paraId="4C39AF6C">
      <w:pPr>
        <w:pStyle w:val="5"/>
        <w:ind w:left="822"/>
      </w:pPr>
      <w:r>
        <w:t>Шамина Л.</w:t>
      </w:r>
      <w:r>
        <w:rPr>
          <w:rFonts w:hint="default"/>
          <w:lang w:val="ru-RU"/>
        </w:rPr>
        <w:t xml:space="preserve"> </w:t>
      </w:r>
      <w:r>
        <w:t>Музыкальный фольклор и дети.–М.,</w:t>
      </w:r>
      <w:r>
        <w:rPr>
          <w:spacing w:val="-4"/>
        </w:rPr>
        <w:t>1992</w:t>
      </w:r>
    </w:p>
    <w:p w14:paraId="52B8AF82">
      <w:pPr>
        <w:pStyle w:val="5"/>
        <w:spacing w:before="310"/>
        <w:ind w:left="0"/>
      </w:pPr>
    </w:p>
    <w:p w14:paraId="15664BEB">
      <w:pPr>
        <w:ind w:right="2146"/>
        <w:jc w:val="right"/>
        <w:rPr>
          <w:i/>
          <w:sz w:val="28"/>
        </w:rPr>
      </w:pPr>
      <w:r>
        <w:rPr>
          <w:i/>
          <w:sz w:val="28"/>
        </w:rPr>
        <w:t xml:space="preserve">Дополнительные дидактические </w:t>
      </w:r>
      <w:r>
        <w:rPr>
          <w:i/>
          <w:spacing w:val="-2"/>
          <w:sz w:val="28"/>
        </w:rPr>
        <w:t>материалы</w:t>
      </w:r>
    </w:p>
    <w:p w14:paraId="29E0E6DF">
      <w:pPr>
        <w:pStyle w:val="5"/>
        <w:spacing w:before="163"/>
        <w:ind w:left="822"/>
      </w:pPr>
      <w:r>
        <w:t>Видео</w:t>
      </w:r>
      <w:r>
        <w:rPr>
          <w:rFonts w:hint="default"/>
          <w:lang w:val="ru-RU"/>
        </w:rPr>
        <w:t xml:space="preserve"> </w:t>
      </w:r>
      <w:r>
        <w:t xml:space="preserve">и </w:t>
      </w:r>
      <w:r>
        <w:rPr>
          <w:spacing w:val="-2"/>
        </w:rPr>
        <w:t>аудиоматериалы:</w:t>
      </w:r>
    </w:p>
    <w:p w14:paraId="3F9854B7">
      <w:pPr>
        <w:pStyle w:val="11"/>
        <w:numPr>
          <w:ilvl w:val="0"/>
          <w:numId w:val="8"/>
        </w:numPr>
        <w:tabs>
          <w:tab w:val="left" w:pos="984"/>
        </w:tabs>
        <w:spacing w:before="158"/>
        <w:ind w:left="984" w:hanging="162"/>
        <w:rPr>
          <w:sz w:val="28"/>
        </w:rPr>
      </w:pPr>
      <w:r>
        <w:rPr>
          <w:sz w:val="28"/>
        </w:rPr>
        <w:t xml:space="preserve">аудио записи этнографических исполнителей и </w:t>
      </w:r>
      <w:r>
        <w:rPr>
          <w:spacing w:val="-2"/>
          <w:sz w:val="28"/>
        </w:rPr>
        <w:t>коллективов;</w:t>
      </w:r>
    </w:p>
    <w:p w14:paraId="02F7B8F1">
      <w:pPr>
        <w:pStyle w:val="11"/>
        <w:numPr>
          <w:ilvl w:val="0"/>
          <w:numId w:val="8"/>
        </w:numPr>
        <w:tabs>
          <w:tab w:val="left" w:pos="162"/>
        </w:tabs>
        <w:spacing w:before="163"/>
        <w:ind w:left="162" w:right="2074" w:hanging="162"/>
        <w:jc w:val="right"/>
        <w:rPr>
          <w:sz w:val="28"/>
        </w:rPr>
      </w:pPr>
      <w:r>
        <w:rPr>
          <w:sz w:val="28"/>
        </w:rPr>
        <w:t xml:space="preserve">телевизионные передач из цикла «Мировая </w:t>
      </w:r>
      <w:r>
        <w:rPr>
          <w:spacing w:val="-2"/>
          <w:sz w:val="28"/>
        </w:rPr>
        <w:t>деревня»;</w:t>
      </w:r>
    </w:p>
    <w:p w14:paraId="2DFCFC03">
      <w:pPr>
        <w:pStyle w:val="11"/>
        <w:numPr>
          <w:ilvl w:val="0"/>
          <w:numId w:val="8"/>
        </w:numPr>
        <w:tabs>
          <w:tab w:val="left" w:pos="984"/>
        </w:tabs>
        <w:spacing w:before="163"/>
        <w:ind w:left="984" w:hanging="162"/>
        <w:rPr>
          <w:sz w:val="28"/>
        </w:rPr>
      </w:pPr>
      <w:r>
        <w:rPr>
          <w:sz w:val="28"/>
        </w:rPr>
        <w:t xml:space="preserve">телевизионные передачи из цикла «Странствия </w:t>
      </w:r>
      <w:r>
        <w:rPr>
          <w:spacing w:val="-2"/>
          <w:sz w:val="28"/>
        </w:rPr>
        <w:t>музыканта»;</w:t>
      </w:r>
    </w:p>
    <w:p w14:paraId="60DB2D3E">
      <w:pPr>
        <w:pStyle w:val="11"/>
        <w:numPr>
          <w:ilvl w:val="0"/>
          <w:numId w:val="8"/>
        </w:numPr>
        <w:tabs>
          <w:tab w:val="left" w:pos="1013"/>
          <w:tab w:val="left" w:pos="5853"/>
        </w:tabs>
        <w:spacing w:before="158" w:line="362" w:lineRule="auto"/>
        <w:ind w:right="144" w:firstLine="682"/>
        <w:rPr>
          <w:sz w:val="28"/>
        </w:rPr>
      </w:pPr>
      <w:r>
        <w:rPr>
          <w:sz w:val="28"/>
        </w:rPr>
        <w:t>экспедиционные аудио и видеозаписи</w:t>
      </w:r>
      <w:r>
        <w:rPr>
          <w:sz w:val="28"/>
        </w:rPr>
        <w:tab/>
      </w:r>
      <w:r>
        <w:rPr>
          <w:sz w:val="28"/>
        </w:rPr>
        <w:t>этнографических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коллективов   и исполнителей.</w:t>
      </w:r>
    </w:p>
    <w:p w14:paraId="670E9298">
      <w:pPr>
        <w:sectPr>
          <w:pgSz w:w="11910" w:h="16840"/>
          <w:pgMar w:top="760" w:right="708" w:bottom="980" w:left="1559" w:header="0" w:footer="796" w:gutter="0"/>
          <w:cols w:space="720" w:num="1"/>
        </w:sectPr>
      </w:pPr>
    </w:p>
    <w:p w14:paraId="042130BC">
      <w:pPr>
        <w:pStyle w:val="5"/>
        <w:ind w:left="0"/>
      </w:pPr>
    </w:p>
    <w:sectPr>
      <w:type w:val="continuous"/>
      <w:pgSz w:w="11910" w:h="16840"/>
      <w:pgMar w:top="1360" w:right="708" w:bottom="280" w:left="1559" w:header="0" w:footer="796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DF34E">
    <w:pPr>
      <w:pStyle w:val="5"/>
      <w:spacing w:line="14" w:lineRule="auto"/>
      <w:ind w:left="0"/>
      <w:rPr>
        <w:sz w:val="20"/>
      </w:rPr>
    </w:pPr>
    <w:r>
      <w:rPr>
        <w:sz w:val="20"/>
      </w:rPr>
      <w:pict>
        <v:shape id="docshape634" o:spid="_x0000_s1025" o:spt="202" type="#_x0000_t202" style="position:absolute;left:0pt;margin-left:312.3pt;margin-top:791.1pt;height:13.05pt;width:13.0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0FD7F91">
                <w:pPr>
                  <w:spacing w:line="245" w:lineRule="exact"/>
                  <w:ind w:left="20"/>
                  <w:rPr>
                    <w:rFonts w:ascii="Calibri"/>
                  </w:rPr>
                </w:pP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335014"/>
    <w:multiLevelType w:val="multilevel"/>
    <w:tmpl w:val="16335014"/>
    <w:lvl w:ilvl="0" w:tentative="0">
      <w:start w:val="1"/>
      <w:numFmt w:val="decimal"/>
      <w:lvlText w:val="%1."/>
      <w:lvlJc w:val="left"/>
      <w:pPr>
        <w:ind w:left="140" w:hanging="644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0" w:hanging="2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39" w:hanging="2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89" w:hanging="2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38" w:hanging="2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88" w:hanging="2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8" w:hanging="2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87" w:hanging="2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37" w:hanging="260"/>
      </w:pPr>
      <w:rPr>
        <w:rFonts w:hint="default"/>
        <w:lang w:val="ru-RU" w:eastAsia="en-US" w:bidi="ar-SA"/>
      </w:rPr>
    </w:lvl>
  </w:abstractNum>
  <w:abstractNum w:abstractNumId="1">
    <w:nsid w:val="172F1EF4"/>
    <w:multiLevelType w:val="multilevel"/>
    <w:tmpl w:val="172F1EF4"/>
    <w:lvl w:ilvl="0" w:tentative="0">
      <w:start w:val="3"/>
      <w:numFmt w:val="decimal"/>
      <w:lvlText w:val="%1"/>
      <w:lvlJc w:val="left"/>
      <w:pPr>
        <w:ind w:left="140" w:hanging="298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5"/>
      <w:numFmt w:val="upperRoman"/>
      <w:lvlText w:val="%2."/>
      <w:lvlJc w:val="left"/>
      <w:pPr>
        <w:ind w:left="2185" w:hanging="34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919" w:hanging="34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59" w:hanging="34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599" w:hanging="34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38" w:hanging="34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78" w:hanging="34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18" w:hanging="34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57" w:hanging="341"/>
      </w:pPr>
      <w:rPr>
        <w:rFonts w:hint="default"/>
        <w:lang w:val="ru-RU" w:eastAsia="en-US" w:bidi="ar-SA"/>
      </w:rPr>
    </w:lvl>
  </w:abstractNum>
  <w:abstractNum w:abstractNumId="2">
    <w:nsid w:val="26CB7686"/>
    <w:multiLevelType w:val="multilevel"/>
    <w:tmpl w:val="26CB7686"/>
    <w:lvl w:ilvl="0" w:tentative="0">
      <w:start w:val="1"/>
      <w:numFmt w:val="decimal"/>
      <w:lvlText w:val="(%1-"/>
      <w:lvlJc w:val="left"/>
      <w:pPr>
        <w:ind w:left="3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9" w:hanging="360"/>
      </w:pPr>
    </w:lvl>
    <w:lvl w:ilvl="2" w:tentative="0">
      <w:start w:val="1"/>
      <w:numFmt w:val="lowerRoman"/>
      <w:lvlText w:val="%3."/>
      <w:lvlJc w:val="right"/>
      <w:pPr>
        <w:ind w:left="1809" w:hanging="180"/>
      </w:pPr>
    </w:lvl>
    <w:lvl w:ilvl="3" w:tentative="0">
      <w:start w:val="1"/>
      <w:numFmt w:val="decimal"/>
      <w:lvlText w:val="%4."/>
      <w:lvlJc w:val="left"/>
      <w:pPr>
        <w:ind w:left="2529" w:hanging="360"/>
      </w:pPr>
    </w:lvl>
    <w:lvl w:ilvl="4" w:tentative="0">
      <w:start w:val="1"/>
      <w:numFmt w:val="lowerLetter"/>
      <w:lvlText w:val="%5."/>
      <w:lvlJc w:val="left"/>
      <w:pPr>
        <w:ind w:left="3249" w:hanging="360"/>
      </w:pPr>
    </w:lvl>
    <w:lvl w:ilvl="5" w:tentative="0">
      <w:start w:val="1"/>
      <w:numFmt w:val="lowerRoman"/>
      <w:lvlText w:val="%6."/>
      <w:lvlJc w:val="right"/>
      <w:pPr>
        <w:ind w:left="3969" w:hanging="180"/>
      </w:pPr>
    </w:lvl>
    <w:lvl w:ilvl="6" w:tentative="0">
      <w:start w:val="1"/>
      <w:numFmt w:val="decimal"/>
      <w:lvlText w:val="%7."/>
      <w:lvlJc w:val="left"/>
      <w:pPr>
        <w:ind w:left="4689" w:hanging="360"/>
      </w:pPr>
    </w:lvl>
    <w:lvl w:ilvl="7" w:tentative="0">
      <w:start w:val="1"/>
      <w:numFmt w:val="lowerLetter"/>
      <w:lvlText w:val="%8."/>
      <w:lvlJc w:val="left"/>
      <w:pPr>
        <w:ind w:left="5409" w:hanging="360"/>
      </w:pPr>
    </w:lvl>
    <w:lvl w:ilvl="8" w:tentative="0">
      <w:start w:val="1"/>
      <w:numFmt w:val="lowerRoman"/>
      <w:lvlText w:val="%9."/>
      <w:lvlJc w:val="right"/>
      <w:pPr>
        <w:ind w:left="6129" w:hanging="180"/>
      </w:pPr>
    </w:lvl>
  </w:abstractNum>
  <w:abstractNum w:abstractNumId="3">
    <w:nsid w:val="2DF71585"/>
    <w:multiLevelType w:val="multilevel"/>
    <w:tmpl w:val="2DF71585"/>
    <w:lvl w:ilvl="0" w:tentative="0">
      <w:start w:val="0"/>
      <w:numFmt w:val="bullet"/>
      <w:lvlText w:val="-"/>
      <w:lvlJc w:val="left"/>
      <w:pPr>
        <w:ind w:left="140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39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89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38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88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8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87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37" w:hanging="164"/>
      </w:pPr>
      <w:rPr>
        <w:rFonts w:hint="default"/>
        <w:lang w:val="ru-RU" w:eastAsia="en-US" w:bidi="ar-SA"/>
      </w:rPr>
    </w:lvl>
  </w:abstractNum>
  <w:abstractNum w:abstractNumId="4">
    <w:nsid w:val="692575DD"/>
    <w:multiLevelType w:val="multilevel"/>
    <w:tmpl w:val="692575DD"/>
    <w:lvl w:ilvl="0" w:tentative="0">
      <w:start w:val="1"/>
      <w:numFmt w:val="upperRoman"/>
      <w:lvlText w:val="%1."/>
      <w:lvlJc w:val="left"/>
      <w:pPr>
        <w:ind w:left="3108" w:hanging="707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1903" w:hanging="361"/>
        <w:jc w:val="right"/>
      </w:pPr>
      <w:rPr>
        <w:rFonts w:hint="default"/>
        <w:spacing w:val="0"/>
        <w:w w:val="99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826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552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279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005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31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458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84" w:hanging="361"/>
      </w:pPr>
      <w:rPr>
        <w:rFonts w:hint="default"/>
        <w:lang w:val="ru-RU" w:eastAsia="en-US" w:bidi="ar-SA"/>
      </w:rPr>
    </w:lvl>
  </w:abstractNum>
  <w:abstractNum w:abstractNumId="5">
    <w:nsid w:val="6BD93F16"/>
    <w:multiLevelType w:val="multilevel"/>
    <w:tmpl w:val="6BD93F16"/>
    <w:lvl w:ilvl="0" w:tentative="0">
      <w:start w:val="1"/>
      <w:numFmt w:val="upperRoman"/>
      <w:lvlText w:val="%1."/>
      <w:lvlJc w:val="left"/>
      <w:pPr>
        <w:ind w:left="846" w:hanging="707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323" w:hanging="144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817" w:hanging="14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94" w:hanging="14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72" w:hanging="14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749" w:hanging="14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27" w:hanging="14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04" w:hanging="14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82" w:hanging="144"/>
      </w:pPr>
      <w:rPr>
        <w:rFonts w:hint="default"/>
        <w:lang w:val="ru-RU" w:eastAsia="en-US" w:bidi="ar-SA"/>
      </w:rPr>
    </w:lvl>
  </w:abstractNum>
  <w:abstractNum w:abstractNumId="6">
    <w:nsid w:val="7ABA7DD0"/>
    <w:multiLevelType w:val="multilevel"/>
    <w:tmpl w:val="7ABA7DD0"/>
    <w:lvl w:ilvl="0" w:tentative="0">
      <w:start w:val="0"/>
      <w:numFmt w:val="bullet"/>
      <w:lvlText w:val=""/>
      <w:lvlJc w:val="left"/>
      <w:pPr>
        <w:ind w:left="501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13" w:hanging="36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27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41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54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68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82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95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361"/>
      </w:pPr>
      <w:rPr>
        <w:rFonts w:hint="default"/>
        <w:lang w:val="ru-RU" w:eastAsia="en-US" w:bidi="ar-SA"/>
      </w:rPr>
    </w:lvl>
  </w:abstractNum>
  <w:abstractNum w:abstractNumId="7">
    <w:nsid w:val="7BA1140B"/>
    <w:multiLevelType w:val="multilevel"/>
    <w:tmpl w:val="7BA1140B"/>
    <w:lvl w:ilvl="0" w:tentative="0">
      <w:start w:val="0"/>
      <w:numFmt w:val="bullet"/>
      <w:lvlText w:val="-"/>
      <w:lvlJc w:val="left"/>
      <w:pPr>
        <w:ind w:left="140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9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39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89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38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88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838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87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37" w:hanging="24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1"/>
    </o:shapelayout>
  </w:hdrShapeDefaults>
  <w:compat>
    <w:ulTrailSpace/>
    <w:shapeLayoutLikeWW8/>
    <w:compatSetting w:name="compatibilityMode" w:uri="http://schemas.microsoft.com/office/word" w:val="12"/>
  </w:compat>
  <w:rsids>
    <w:rsidRoot w:val="005F7A36"/>
    <w:rsid w:val="000A4ED4"/>
    <w:rsid w:val="00382057"/>
    <w:rsid w:val="00476BCE"/>
    <w:rsid w:val="004828DE"/>
    <w:rsid w:val="005D21AB"/>
    <w:rsid w:val="005F7A36"/>
    <w:rsid w:val="00613608"/>
    <w:rsid w:val="007B2E5F"/>
    <w:rsid w:val="00943D94"/>
    <w:rsid w:val="009477DC"/>
    <w:rsid w:val="00997CCA"/>
    <w:rsid w:val="00B01433"/>
    <w:rsid w:val="00B23F0E"/>
    <w:rsid w:val="00B83632"/>
    <w:rsid w:val="00BC4540"/>
    <w:rsid w:val="00C04700"/>
    <w:rsid w:val="00C43BE3"/>
    <w:rsid w:val="00C84506"/>
    <w:rsid w:val="00C95A39"/>
    <w:rsid w:val="00D0009D"/>
    <w:rsid w:val="00D0014B"/>
    <w:rsid w:val="00D7275C"/>
    <w:rsid w:val="00D97C83"/>
    <w:rsid w:val="00DC0689"/>
    <w:rsid w:val="00DF5925"/>
    <w:rsid w:val="00FE789C"/>
    <w:rsid w:val="03025735"/>
    <w:rsid w:val="0A4925B9"/>
    <w:rsid w:val="0DCF058B"/>
    <w:rsid w:val="0F94356A"/>
    <w:rsid w:val="14683DB3"/>
    <w:rsid w:val="16346D54"/>
    <w:rsid w:val="176A0A7A"/>
    <w:rsid w:val="178A3FB5"/>
    <w:rsid w:val="19797718"/>
    <w:rsid w:val="20742313"/>
    <w:rsid w:val="229A5D63"/>
    <w:rsid w:val="281C4C20"/>
    <w:rsid w:val="2D6E1947"/>
    <w:rsid w:val="32465D30"/>
    <w:rsid w:val="33870C4A"/>
    <w:rsid w:val="3701221E"/>
    <w:rsid w:val="37155300"/>
    <w:rsid w:val="402C1113"/>
    <w:rsid w:val="4C217AB5"/>
    <w:rsid w:val="4F927D92"/>
    <w:rsid w:val="55184EDC"/>
    <w:rsid w:val="57760143"/>
    <w:rsid w:val="57B15348"/>
    <w:rsid w:val="5C755D94"/>
    <w:rsid w:val="64BE6E79"/>
    <w:rsid w:val="66DD7428"/>
    <w:rsid w:val="6E0F3BC8"/>
    <w:rsid w:val="755908A6"/>
    <w:rsid w:val="787B4BF8"/>
    <w:rsid w:val="7B1F6FA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13"/>
    <w:unhideWhenUsed/>
    <w:uiPriority w:val="99"/>
    <w:pPr>
      <w:tabs>
        <w:tab w:val="center" w:pos="4677"/>
        <w:tab w:val="right" w:pos="9355"/>
      </w:tabs>
    </w:pPr>
  </w:style>
  <w:style w:type="paragraph" w:styleId="5">
    <w:name w:val="Body Text"/>
    <w:basedOn w:val="1"/>
    <w:qFormat/>
    <w:uiPriority w:val="1"/>
    <w:pPr>
      <w:ind w:left="140"/>
    </w:pPr>
    <w:rPr>
      <w:sz w:val="28"/>
      <w:szCs w:val="2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677"/>
        <w:tab w:val="right" w:pos="9355"/>
      </w:tabs>
    </w:p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Заголовок 11"/>
    <w:basedOn w:val="1"/>
    <w:qFormat/>
    <w:uiPriority w:val="1"/>
    <w:pPr>
      <w:ind w:left="1024" w:hanging="706"/>
      <w:outlineLvl w:val="1"/>
    </w:pPr>
    <w:rPr>
      <w:b/>
      <w:bCs/>
      <w:sz w:val="28"/>
      <w:szCs w:val="28"/>
    </w:rPr>
  </w:style>
  <w:style w:type="paragraph" w:customStyle="1" w:styleId="9">
    <w:name w:val="Заголовок 21"/>
    <w:basedOn w:val="1"/>
    <w:qFormat/>
    <w:uiPriority w:val="1"/>
    <w:pPr>
      <w:ind w:left="846" w:hanging="706"/>
      <w:outlineLvl w:val="2"/>
    </w:pPr>
    <w:rPr>
      <w:b/>
      <w:bCs/>
      <w:sz w:val="28"/>
      <w:szCs w:val="28"/>
    </w:rPr>
  </w:style>
  <w:style w:type="paragraph" w:customStyle="1" w:styleId="10">
    <w:name w:val="Заголовок 31"/>
    <w:basedOn w:val="1"/>
    <w:qFormat/>
    <w:uiPriority w:val="1"/>
    <w:pPr>
      <w:ind w:left="822"/>
      <w:jc w:val="both"/>
      <w:outlineLvl w:val="3"/>
    </w:pPr>
    <w:rPr>
      <w:b/>
      <w:bCs/>
      <w:i/>
      <w:iCs/>
      <w:sz w:val="28"/>
      <w:szCs w:val="28"/>
    </w:rPr>
  </w:style>
  <w:style w:type="paragraph" w:styleId="11">
    <w:name w:val="List Paragraph"/>
    <w:basedOn w:val="1"/>
    <w:qFormat/>
    <w:uiPriority w:val="1"/>
    <w:pPr>
      <w:ind w:left="140" w:hanging="162"/>
    </w:pPr>
  </w:style>
  <w:style w:type="paragraph" w:customStyle="1" w:styleId="12">
    <w:name w:val="Table Paragraph"/>
    <w:basedOn w:val="1"/>
    <w:qFormat/>
    <w:uiPriority w:val="1"/>
    <w:pPr>
      <w:spacing w:line="315" w:lineRule="exact"/>
      <w:ind w:left="109"/>
    </w:pPr>
  </w:style>
  <w:style w:type="character" w:customStyle="1" w:styleId="13">
    <w:name w:val="Верхний колонтитул Знак"/>
    <w:basedOn w:val="2"/>
    <w:link w:val="4"/>
    <w:uiPriority w:val="99"/>
    <w:rPr>
      <w:rFonts w:ascii="Times New Roman" w:hAnsi="Times New Roman" w:eastAsia="Times New Roman" w:cs="Times New Roman"/>
      <w:lang w:val="ru-RU"/>
    </w:rPr>
  </w:style>
  <w:style w:type="character" w:customStyle="1" w:styleId="14">
    <w:name w:val="Нижний колонтитул Знак"/>
    <w:basedOn w:val="2"/>
    <w:link w:val="6"/>
    <w:qFormat/>
    <w:uiPriority w:val="99"/>
    <w:rPr>
      <w:rFonts w:ascii="Times New Roman" w:hAnsi="Times New Roman" w:eastAsia="Times New Roman" w:cs="Times New Roman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MultiDVD Team</Company>
  <Pages>17</Pages>
  <Words>3187</Words>
  <Characters>18170</Characters>
  <Lines>151</Lines>
  <Paragraphs>42</Paragraphs>
  <TotalTime>9</TotalTime>
  <ScaleCrop>false</ScaleCrop>
  <LinksUpToDate>false</LinksUpToDate>
  <CharactersWithSpaces>21315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2026-04-01T08:14:00Z</dcterms:created>
  <dc:creator>Алексей</dc:creator>
  <cp:lastModifiedBy>user</cp:lastModifiedBy>
  <cp:lastPrinted>2026-04-06T06:01:00Z</cp:lastPrinted>
  <dcterms:modified xsi:type="dcterms:W3CDTF">2026-04-06T10:18:31Z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2026-03-31T00:00:00Z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1049-12.2.0.23196</vt:lpwstr>
  </property>
  <property fmtid="{D5CDD505-2E9C-101B-9397-08002B2CF9AE}" pid="7" name="ICV">
    <vt:lpwstr>1A2F200081C0452FB8719EF989A1F5F0_12</vt:lpwstr>
  </property>
</Properties>
</file>